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7DD65" w14:textId="77777777" w:rsidR="00BC0CB3" w:rsidRPr="00BB51A7" w:rsidRDefault="00BC0CB3" w:rsidP="00BB51A7">
      <w:pPr>
        <w:pStyle w:val="Web"/>
        <w:snapToGrid w:val="0"/>
        <w:spacing w:before="0" w:beforeAutospacing="0" w:after="0" w:afterAutospacing="0"/>
        <w:jc w:val="center"/>
        <w:rPr>
          <w:rStyle w:val="a3"/>
          <w:rFonts w:ascii="標楷體" w:eastAsia="標楷體" w:hAnsi="標楷體"/>
          <w:sz w:val="30"/>
          <w:szCs w:val="30"/>
        </w:rPr>
      </w:pPr>
      <w:bookmarkStart w:id="0" w:name="_GoBack"/>
      <w:bookmarkEnd w:id="0"/>
      <w:r w:rsidRPr="00BB51A7">
        <w:rPr>
          <w:rStyle w:val="a3"/>
          <w:rFonts w:ascii="標楷體" w:eastAsia="標楷體" w:hAnsi="標楷體"/>
          <w:sz w:val="30"/>
          <w:szCs w:val="30"/>
        </w:rPr>
        <w:t>義峰學校財團法人雲林縣義峰高級中學</w:t>
      </w:r>
    </w:p>
    <w:p w14:paraId="440547C7" w14:textId="77777777" w:rsidR="00BC0CB3" w:rsidRDefault="00BC0CB3" w:rsidP="00BB51A7">
      <w:pPr>
        <w:pStyle w:val="Web"/>
        <w:snapToGrid w:val="0"/>
        <w:spacing w:before="0" w:beforeAutospacing="0" w:after="0" w:afterAutospacing="0"/>
        <w:jc w:val="center"/>
        <w:rPr>
          <w:rStyle w:val="a3"/>
          <w:rFonts w:ascii="標楷體" w:eastAsia="標楷體" w:hAnsi="標楷體"/>
        </w:rPr>
      </w:pPr>
      <w:r w:rsidRPr="00BB51A7">
        <w:rPr>
          <w:rStyle w:val="a3"/>
          <w:rFonts w:ascii="標楷體" w:eastAsia="標楷體" w:hAnsi="標楷體"/>
          <w:sz w:val="30"/>
          <w:szCs w:val="30"/>
        </w:rPr>
        <w:t>教職員國外出差旅費辦法</w:t>
      </w:r>
    </w:p>
    <w:p w14:paraId="199F8033" w14:textId="77777777" w:rsidR="00BC0CB3" w:rsidRPr="00FE75BD" w:rsidRDefault="00BC0CB3" w:rsidP="00BC0CB3">
      <w:pPr>
        <w:snapToGrid w:val="0"/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113</w:t>
      </w:r>
      <w:r w:rsidRPr="001F7C31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08</w:t>
      </w:r>
      <w:r w:rsidRPr="001F7C31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27日行政會議訂定</w:t>
      </w:r>
    </w:p>
    <w:p w14:paraId="1705F561" w14:textId="77777777" w:rsidR="00BC0CB3" w:rsidRDefault="00BC0CB3" w:rsidP="00BC0CB3">
      <w:pPr>
        <w:snapToGrid w:val="0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113</w:t>
      </w:r>
      <w:r w:rsidRPr="001F7C31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Pr="001F7C31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28日行政會議修訂</w:t>
      </w:r>
    </w:p>
    <w:p w14:paraId="5AA33D57" w14:textId="77777777" w:rsidR="00BC0CB3" w:rsidRPr="00BC0CB3" w:rsidRDefault="00BC0CB3" w:rsidP="00BC0CB3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113</w:t>
      </w:r>
      <w:r w:rsidRPr="001F7C31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1</w:t>
      </w:r>
      <w:r>
        <w:rPr>
          <w:rFonts w:ascii="標楷體" w:eastAsia="標楷體" w:hAnsi="標楷體"/>
          <w:color w:val="000000"/>
          <w:sz w:val="20"/>
          <w:szCs w:val="20"/>
        </w:rPr>
        <w:t>1</w:t>
      </w:r>
      <w:r w:rsidRPr="001F7C31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>
        <w:rPr>
          <w:rFonts w:ascii="標楷體" w:eastAsia="標楷體" w:hAnsi="標楷體"/>
          <w:color w:val="000000"/>
          <w:sz w:val="20"/>
          <w:szCs w:val="20"/>
        </w:rPr>
        <w:t>1</w:t>
      </w:r>
      <w:r>
        <w:rPr>
          <w:rFonts w:ascii="標楷體" w:eastAsia="標楷體" w:hAnsi="標楷體" w:hint="eastAsia"/>
          <w:color w:val="000000"/>
          <w:sz w:val="20"/>
          <w:szCs w:val="20"/>
        </w:rPr>
        <w:t>日董事會議通過</w:t>
      </w:r>
    </w:p>
    <w:p w14:paraId="437507CD" w14:textId="77777777" w:rsidR="00BC0CB3" w:rsidRP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="961" w:hangingChars="400" w:hanging="961"/>
        <w:rPr>
          <w:rFonts w:ascii="標楷體" w:eastAsia="標楷體" w:hAnsi="標楷體"/>
        </w:rPr>
      </w:pPr>
      <w:r w:rsidRPr="00BC0CB3">
        <w:rPr>
          <w:rStyle w:val="a3"/>
          <w:rFonts w:ascii="標楷體" w:eastAsia="標楷體" w:hAnsi="標楷體"/>
        </w:rPr>
        <w:t>第一條</w:t>
      </w:r>
      <w:r>
        <w:rPr>
          <w:rStyle w:val="a3"/>
          <w:rFonts w:ascii="標楷體" w:eastAsia="標楷體" w:hAnsi="標楷體" w:hint="eastAsia"/>
        </w:rPr>
        <w:t xml:space="preserve"> </w:t>
      </w:r>
      <w:r>
        <w:rPr>
          <w:rStyle w:val="a3"/>
          <w:rFonts w:ascii="標楷體" w:eastAsia="標楷體" w:hAnsi="標楷體"/>
        </w:rPr>
        <w:t xml:space="preserve"> </w:t>
      </w:r>
      <w:r w:rsidRPr="00BC0CB3">
        <w:rPr>
          <w:rFonts w:ascii="標楷體" w:eastAsia="標楷體" w:hAnsi="標楷體"/>
        </w:rPr>
        <w:t>為規範本校教職員工因公需至國外執行業務、參加研習會議及其他經核准之公務活動，差旅費用補助悉依本辦法辦理。</w:t>
      </w:r>
    </w:p>
    <w:p w14:paraId="7BB90B1A" w14:textId="77777777" w:rsidR="00BC0CB3" w:rsidRP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="961" w:hangingChars="400" w:hanging="961"/>
        <w:rPr>
          <w:rFonts w:ascii="標楷體" w:eastAsia="標楷體" w:hAnsi="標楷體"/>
        </w:rPr>
      </w:pPr>
      <w:r w:rsidRPr="00BC0CB3">
        <w:rPr>
          <w:rStyle w:val="a3"/>
          <w:rFonts w:ascii="標楷體" w:eastAsia="標楷體" w:hAnsi="標楷體"/>
        </w:rPr>
        <w:t>第二條</w:t>
      </w:r>
      <w:r>
        <w:rPr>
          <w:rStyle w:val="a3"/>
          <w:rFonts w:ascii="標楷體" w:eastAsia="標楷體" w:hAnsi="標楷體" w:hint="eastAsia"/>
        </w:rPr>
        <w:t xml:space="preserve"> </w:t>
      </w:r>
      <w:r>
        <w:rPr>
          <w:rStyle w:val="a3"/>
          <w:rFonts w:ascii="標楷體" w:eastAsia="標楷體" w:hAnsi="標楷體"/>
        </w:rPr>
        <w:t xml:space="preserve"> </w:t>
      </w:r>
      <w:r w:rsidRPr="00BC0CB3">
        <w:rPr>
          <w:rFonts w:ascii="標楷體" w:eastAsia="標楷體" w:hAnsi="標楷體"/>
        </w:rPr>
        <w:t>出差人員應以任務完成為首要原則，合理安排行程並儘量縮短出差日數。出差前需簽校長核准行程及天數，除不可歸責於本人之事由外，不得擅自延長返國日期。出差期間如遇休假日（週六、週日）及國定假日，得申請補休。</w:t>
      </w:r>
    </w:p>
    <w:p w14:paraId="04EBD72A" w14:textId="77777777" w:rsid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="531" w:hangingChars="221" w:hanging="531"/>
        <w:rPr>
          <w:rFonts w:ascii="標楷體" w:eastAsia="標楷體" w:hAnsi="標楷體"/>
        </w:rPr>
      </w:pPr>
      <w:r w:rsidRPr="00BC0CB3">
        <w:rPr>
          <w:rStyle w:val="a3"/>
          <w:rFonts w:ascii="標楷體" w:eastAsia="標楷體" w:hAnsi="標楷體"/>
        </w:rPr>
        <w:t>第三條</w:t>
      </w:r>
      <w:r>
        <w:rPr>
          <w:rStyle w:val="a3"/>
          <w:rFonts w:ascii="標楷體" w:eastAsia="標楷體" w:hAnsi="標楷體" w:hint="eastAsia"/>
        </w:rPr>
        <w:t xml:space="preserve"> </w:t>
      </w:r>
      <w:r>
        <w:rPr>
          <w:rStyle w:val="a3"/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出差旅費包含以下項目</w:t>
      </w:r>
    </w:p>
    <w:p w14:paraId="66AA1D54" w14:textId="4576B9E9" w:rsid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</w:rPr>
        <w:t>一、</w:t>
      </w:r>
      <w:r w:rsidRPr="00BC0CB3">
        <w:rPr>
          <w:rStyle w:val="a3"/>
          <w:rFonts w:ascii="標楷體" w:eastAsia="標楷體" w:hAnsi="標楷體"/>
        </w:rPr>
        <w:t>交通費</w:t>
      </w:r>
      <w:r w:rsidRPr="00BC0CB3">
        <w:rPr>
          <w:rFonts w:ascii="標楷體" w:eastAsia="標楷體" w:hAnsi="標楷體"/>
        </w:rPr>
        <w:t>：指出差人員搭乘飛機、船舶及</w:t>
      </w:r>
      <w:r w:rsidR="006C47AC">
        <w:rPr>
          <w:rFonts w:ascii="標楷體" w:eastAsia="標楷體" w:hAnsi="標楷體" w:hint="eastAsia"/>
        </w:rPr>
        <w:t>國內外</w:t>
      </w:r>
      <w:r w:rsidR="006C47AC" w:rsidRPr="00BC0CB3">
        <w:rPr>
          <w:rFonts w:ascii="標楷體" w:eastAsia="標楷體" w:hAnsi="標楷體"/>
        </w:rPr>
        <w:t>大眾</w:t>
      </w:r>
      <w:r w:rsidRPr="00BC0CB3">
        <w:rPr>
          <w:rFonts w:ascii="標楷體" w:eastAsia="標楷體" w:hAnsi="標楷體"/>
        </w:rPr>
        <w:t>運輸工具的費用。</w:t>
      </w:r>
    </w:p>
    <w:p w14:paraId="27340CC3" w14:textId="073C916B" w:rsid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BC0CB3">
        <w:rPr>
          <w:rStyle w:val="a3"/>
          <w:rFonts w:ascii="標楷體" w:eastAsia="標楷體" w:hAnsi="標楷體"/>
        </w:rPr>
        <w:t>生活費</w:t>
      </w:r>
      <w:r w:rsidRPr="00BC0CB3">
        <w:rPr>
          <w:rFonts w:ascii="標楷體" w:eastAsia="標楷體" w:hAnsi="標楷體"/>
        </w:rPr>
        <w:t>：指出差人員之住宿費、膳食費</w:t>
      </w:r>
      <w:r w:rsidR="009B4419">
        <w:rPr>
          <w:rFonts w:ascii="標楷體" w:eastAsia="標楷體" w:hAnsi="標楷體" w:hint="eastAsia"/>
        </w:rPr>
        <w:t>、</w:t>
      </w:r>
      <w:r w:rsidRPr="00BC0CB3">
        <w:rPr>
          <w:rFonts w:ascii="標楷體" w:eastAsia="標楷體" w:hAnsi="標楷體"/>
        </w:rPr>
        <w:t>行動數據費</w:t>
      </w:r>
      <w:r w:rsidR="009B4419">
        <w:rPr>
          <w:rFonts w:ascii="標楷體" w:eastAsia="標楷體" w:hAnsi="標楷體" w:hint="eastAsia"/>
        </w:rPr>
        <w:t>(</w:t>
      </w:r>
      <w:r w:rsidR="009B4419" w:rsidRPr="00BC0CB3">
        <w:rPr>
          <w:rFonts w:ascii="標楷體" w:eastAsia="標楷體" w:hAnsi="標楷體"/>
        </w:rPr>
        <w:t>每日補助新台幣</w:t>
      </w:r>
      <w:r w:rsidR="009B4419">
        <w:rPr>
          <w:rFonts w:ascii="標楷體" w:eastAsia="標楷體" w:hAnsi="標楷體" w:hint="eastAsia"/>
        </w:rPr>
        <w:t>5</w:t>
      </w:r>
      <w:r w:rsidR="009B4419">
        <w:rPr>
          <w:rFonts w:ascii="標楷體" w:eastAsia="標楷體" w:hAnsi="標楷體"/>
        </w:rPr>
        <w:t>0</w:t>
      </w:r>
      <w:r w:rsidR="009B4419">
        <w:rPr>
          <w:rFonts w:ascii="標楷體" w:eastAsia="標楷體" w:hAnsi="標楷體" w:hint="eastAsia"/>
        </w:rPr>
        <w:t>元)及</w:t>
      </w:r>
      <w:r w:rsidRPr="00BC0CB3">
        <w:rPr>
          <w:rFonts w:ascii="標楷體" w:eastAsia="標楷體" w:hAnsi="標楷體"/>
        </w:rPr>
        <w:t>小費</w:t>
      </w:r>
      <w:r w:rsidR="009B4419">
        <w:rPr>
          <w:rFonts w:ascii="標楷體" w:eastAsia="標楷體" w:hAnsi="標楷體" w:hint="eastAsia"/>
        </w:rPr>
        <w:t>(</w:t>
      </w:r>
      <w:r w:rsidR="009B4419" w:rsidRPr="00BC0CB3">
        <w:rPr>
          <w:rFonts w:ascii="標楷體" w:eastAsia="標楷體" w:hAnsi="標楷體"/>
        </w:rPr>
        <w:t>每日補助新台幣</w:t>
      </w:r>
      <w:r w:rsidR="009B4419">
        <w:rPr>
          <w:rFonts w:ascii="標楷體" w:eastAsia="標楷體" w:hAnsi="標楷體" w:hint="eastAsia"/>
        </w:rPr>
        <w:t>5</w:t>
      </w:r>
      <w:r w:rsidR="009B4419">
        <w:rPr>
          <w:rFonts w:ascii="標楷體" w:eastAsia="標楷體" w:hAnsi="標楷體"/>
        </w:rPr>
        <w:t>0</w:t>
      </w:r>
      <w:r w:rsidR="009B4419">
        <w:rPr>
          <w:rFonts w:ascii="標楷體" w:eastAsia="標楷體" w:hAnsi="標楷體" w:hint="eastAsia"/>
        </w:rPr>
        <w:t>元</w:t>
      </w:r>
      <w:r w:rsidRPr="00BC0CB3">
        <w:rPr>
          <w:rFonts w:ascii="標楷體" w:eastAsia="標楷體" w:hAnsi="標楷體"/>
        </w:rPr>
        <w:t>）。</w:t>
      </w:r>
    </w:p>
    <w:p w14:paraId="12DA683D" w14:textId="75DCB1A3" w:rsid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</w:rPr>
        <w:t>三、</w:t>
      </w:r>
      <w:r w:rsidRPr="00BC0CB3">
        <w:rPr>
          <w:rStyle w:val="a3"/>
          <w:rFonts w:ascii="標楷體" w:eastAsia="標楷體" w:hAnsi="標楷體"/>
        </w:rPr>
        <w:t>辦公費</w:t>
      </w:r>
      <w:r w:rsidRPr="00BC0CB3">
        <w:rPr>
          <w:rFonts w:ascii="標楷體" w:eastAsia="標楷體" w:hAnsi="標楷體"/>
        </w:rPr>
        <w:t>：指出差人員的手續費、行政費、禮品交際費及其他雜費</w:t>
      </w:r>
      <w:r w:rsidR="00FF50C5" w:rsidRPr="00BC0CB3">
        <w:rPr>
          <w:rFonts w:ascii="標楷體" w:eastAsia="標楷體" w:hAnsi="標楷體"/>
        </w:rPr>
        <w:t>，報銷時須檢附相關單據。</w:t>
      </w:r>
    </w:p>
    <w:p w14:paraId="5FDDA601" w14:textId="77777777" w:rsidR="00BC0CB3" w:rsidRP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Chars="200" w:left="960" w:hangingChars="200" w:hanging="480"/>
        <w:rPr>
          <w:rFonts w:ascii="標楷體" w:eastAsia="標楷體" w:hAnsi="標楷體"/>
        </w:rPr>
      </w:pPr>
      <w:r w:rsidRPr="00BC0CB3">
        <w:rPr>
          <w:rFonts w:ascii="標楷體" w:eastAsia="標楷體" w:hAnsi="標楷體"/>
        </w:rPr>
        <w:t>四</w:t>
      </w:r>
      <w:r>
        <w:rPr>
          <w:rFonts w:ascii="標楷體" w:eastAsia="標楷體" w:hAnsi="標楷體" w:hint="eastAsia"/>
        </w:rPr>
        <w:t>、</w:t>
      </w:r>
      <w:r w:rsidRPr="00BC0CB3">
        <w:rPr>
          <w:rStyle w:val="a3"/>
          <w:rFonts w:ascii="標楷體" w:eastAsia="標楷體" w:hAnsi="標楷體"/>
        </w:rPr>
        <w:t>其他費用</w:t>
      </w:r>
      <w:r w:rsidRPr="00BC0CB3">
        <w:rPr>
          <w:rFonts w:ascii="標楷體" w:eastAsia="標楷體" w:hAnsi="標楷體"/>
        </w:rPr>
        <w:t>：如需支出大筆費用，需於出國前提出報告並經核准，報銷時須檢附相關單據。</w:t>
      </w:r>
    </w:p>
    <w:p w14:paraId="553656E5" w14:textId="77777777" w:rsidR="00BC0CB3" w:rsidRP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="966" w:hangingChars="402" w:hanging="966"/>
        <w:rPr>
          <w:rFonts w:ascii="標楷體" w:eastAsia="標楷體" w:hAnsi="標楷體"/>
        </w:rPr>
      </w:pPr>
      <w:r w:rsidRPr="00BC0CB3">
        <w:rPr>
          <w:rStyle w:val="a3"/>
          <w:rFonts w:ascii="標楷體" w:eastAsia="標楷體" w:hAnsi="標楷體"/>
        </w:rPr>
        <w:t>第四條</w:t>
      </w:r>
      <w:r>
        <w:rPr>
          <w:rStyle w:val="a3"/>
          <w:rFonts w:ascii="標楷體" w:eastAsia="標楷體" w:hAnsi="標楷體" w:hint="eastAsia"/>
        </w:rPr>
        <w:t xml:space="preserve"> </w:t>
      </w:r>
      <w:r>
        <w:rPr>
          <w:rStyle w:val="a3"/>
          <w:rFonts w:ascii="標楷體" w:eastAsia="標楷體" w:hAnsi="標楷體"/>
        </w:rPr>
        <w:t xml:space="preserve"> </w:t>
      </w:r>
      <w:r w:rsidRPr="00BC0CB3">
        <w:rPr>
          <w:rFonts w:ascii="標楷體" w:eastAsia="標楷體" w:hAnsi="標楷體"/>
        </w:rPr>
        <w:t>出差人員搭乘交通工具（如飛機、船舶、大眾運輸工具）應以基礎等級（標準艙位）為原則。</w:t>
      </w:r>
    </w:p>
    <w:p w14:paraId="20B06390" w14:textId="77777777" w:rsidR="00BC0CB3" w:rsidRDefault="00BC0CB3" w:rsidP="003D31E6">
      <w:pPr>
        <w:pStyle w:val="Web"/>
        <w:snapToGrid w:val="0"/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C0CB3">
        <w:rPr>
          <w:rStyle w:val="a3"/>
          <w:rFonts w:ascii="標楷體" w:eastAsia="標楷體" w:hAnsi="標楷體"/>
        </w:rPr>
        <w:t>第五條</w:t>
      </w:r>
      <w:r>
        <w:rPr>
          <w:rStyle w:val="a3"/>
          <w:rFonts w:ascii="標楷體" w:eastAsia="標楷體" w:hAnsi="標楷體" w:hint="eastAsia"/>
        </w:rPr>
        <w:t xml:space="preserve"> </w:t>
      </w:r>
      <w:r>
        <w:rPr>
          <w:rStyle w:val="a3"/>
          <w:rFonts w:ascii="標楷體" w:eastAsia="標楷體" w:hAnsi="標楷體"/>
        </w:rPr>
        <w:t xml:space="preserve"> </w:t>
      </w:r>
      <w:r w:rsidRPr="00BC0CB3">
        <w:rPr>
          <w:rFonts w:ascii="標楷體" w:eastAsia="標楷體" w:hAnsi="標楷體"/>
        </w:rPr>
        <w:t>報支交通費需檢附以下文件</w:t>
      </w:r>
    </w:p>
    <w:p w14:paraId="29E85305" w14:textId="77777777" w:rsid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Chars="200" w:left="960" w:hangingChars="200" w:hanging="480"/>
        <w:rPr>
          <w:rFonts w:ascii="標楷體" w:eastAsia="標楷體" w:hAnsi="標楷體"/>
        </w:rPr>
      </w:pPr>
      <w:r w:rsidRPr="00BC0CB3"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、</w:t>
      </w:r>
      <w:r w:rsidRPr="00BC0CB3">
        <w:rPr>
          <w:rFonts w:ascii="標楷體" w:eastAsia="標楷體" w:hAnsi="標楷體"/>
        </w:rPr>
        <w:t>機票票根、電子機票或足資證明行程的文件。</w:t>
      </w:r>
    </w:p>
    <w:p w14:paraId="50C5BA23" w14:textId="77777777" w:rsid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Chars="200" w:left="960" w:hangingChars="200" w:hanging="480"/>
        <w:rPr>
          <w:rFonts w:ascii="標楷體" w:eastAsia="標楷體" w:hAnsi="標楷體"/>
        </w:rPr>
      </w:pPr>
      <w:r w:rsidRPr="00BC0CB3"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、</w:t>
      </w:r>
      <w:r w:rsidRPr="00BC0CB3">
        <w:rPr>
          <w:rFonts w:ascii="標楷體" w:eastAsia="標楷體" w:hAnsi="標楷體"/>
        </w:rPr>
        <w:t>購票證明、旅行業代收轉付收據或其他支付票款之證明文件。</w:t>
      </w:r>
    </w:p>
    <w:p w14:paraId="4C82A9F4" w14:textId="77777777" w:rsid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Chars="200" w:left="960" w:hangingChars="200" w:hanging="480"/>
        <w:rPr>
          <w:rFonts w:ascii="標楷體" w:eastAsia="標楷體" w:hAnsi="標楷體"/>
        </w:rPr>
      </w:pPr>
      <w:r w:rsidRPr="00BC0CB3"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、</w:t>
      </w:r>
      <w:r w:rsidRPr="00BC0CB3">
        <w:rPr>
          <w:rFonts w:ascii="標楷體" w:eastAsia="標楷體" w:hAnsi="標楷體"/>
        </w:rPr>
        <w:t>登機證存根（含電子登機證）、護照出入境章影本或航空公司開立的搭機證明。</w:t>
      </w:r>
    </w:p>
    <w:p w14:paraId="4BBEDC4B" w14:textId="77777777" w:rsidR="00BC0CB3" w:rsidRP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BC0CB3">
        <w:rPr>
          <w:rFonts w:ascii="標楷體" w:eastAsia="標楷體" w:hAnsi="標楷體"/>
        </w:rPr>
        <w:t>其他交通費（如國內交通）應依國內出差旅費規定檢附單據報銷。</w:t>
      </w:r>
    </w:p>
    <w:p w14:paraId="7415FD3D" w14:textId="1D9D9ECF" w:rsidR="00BC0CB3" w:rsidRP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="966" w:hangingChars="402" w:hanging="966"/>
        <w:rPr>
          <w:rFonts w:ascii="標楷體" w:eastAsia="標楷體" w:hAnsi="標楷體"/>
        </w:rPr>
      </w:pPr>
      <w:r w:rsidRPr="00BC0CB3">
        <w:rPr>
          <w:rStyle w:val="a3"/>
          <w:rFonts w:ascii="標楷體" w:eastAsia="標楷體" w:hAnsi="標楷體"/>
        </w:rPr>
        <w:t>第六條</w:t>
      </w:r>
      <w:r>
        <w:rPr>
          <w:rStyle w:val="a3"/>
          <w:rFonts w:ascii="標楷體" w:eastAsia="標楷體" w:hAnsi="標楷體" w:hint="eastAsia"/>
        </w:rPr>
        <w:t xml:space="preserve"> </w:t>
      </w:r>
      <w:r>
        <w:rPr>
          <w:rStyle w:val="a3"/>
          <w:rFonts w:ascii="標楷體" w:eastAsia="標楷體" w:hAnsi="標楷體"/>
        </w:rPr>
        <w:t xml:space="preserve"> </w:t>
      </w:r>
      <w:r w:rsidRPr="00BC0CB3">
        <w:rPr>
          <w:rFonts w:ascii="標楷體" w:eastAsia="標楷體" w:hAnsi="標楷體"/>
        </w:rPr>
        <w:t>生活費之住宿費</w:t>
      </w:r>
      <w:r w:rsidR="00FF50C5">
        <w:rPr>
          <w:rFonts w:ascii="標楷體" w:eastAsia="標楷體" w:hAnsi="標楷體" w:hint="eastAsia"/>
        </w:rPr>
        <w:t>及</w:t>
      </w:r>
      <w:r w:rsidRPr="00BC0CB3">
        <w:rPr>
          <w:rFonts w:ascii="標楷體" w:eastAsia="標楷體" w:hAnsi="標楷體"/>
        </w:rPr>
        <w:t>膳食費</w:t>
      </w:r>
      <w:r w:rsidR="007C154B">
        <w:rPr>
          <w:rFonts w:ascii="標楷體" w:eastAsia="標楷體" w:hAnsi="標楷體" w:hint="eastAsia"/>
        </w:rPr>
        <w:t>，</w:t>
      </w:r>
      <w:r w:rsidRPr="00BC0CB3">
        <w:rPr>
          <w:rFonts w:ascii="標楷體" w:eastAsia="標楷體" w:hAnsi="標楷體"/>
        </w:rPr>
        <w:t>應依據收據核銷，另每日補助新台幣500元以應付其他生活支出。</w:t>
      </w:r>
    </w:p>
    <w:p w14:paraId="0AA0FEC1" w14:textId="77777777" w:rsidR="00BC0CB3" w:rsidRP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Chars="11" w:left="987" w:hangingChars="400" w:hanging="961"/>
        <w:rPr>
          <w:rFonts w:ascii="標楷體" w:eastAsia="標楷體" w:hAnsi="標楷體"/>
        </w:rPr>
      </w:pPr>
      <w:r w:rsidRPr="00BC0CB3">
        <w:rPr>
          <w:rStyle w:val="a3"/>
          <w:rFonts w:ascii="標楷體" w:eastAsia="標楷體" w:hAnsi="標楷體"/>
        </w:rPr>
        <w:t>第七條</w:t>
      </w:r>
      <w:r>
        <w:rPr>
          <w:rStyle w:val="a3"/>
          <w:rFonts w:ascii="標楷體" w:eastAsia="標楷體" w:hAnsi="標楷體" w:hint="eastAsia"/>
        </w:rPr>
        <w:t xml:space="preserve"> </w:t>
      </w:r>
      <w:r>
        <w:rPr>
          <w:rStyle w:val="a3"/>
          <w:rFonts w:ascii="標楷體" w:eastAsia="標楷體" w:hAnsi="標楷體"/>
        </w:rPr>
        <w:t xml:space="preserve"> </w:t>
      </w:r>
      <w:r w:rsidRPr="00BC0CB3">
        <w:rPr>
          <w:rFonts w:ascii="標楷體" w:eastAsia="標楷體" w:hAnsi="標楷體"/>
        </w:rPr>
        <w:t>如出差期間因病或意外事故延誤返國日數，出差人員需提出相關證明，經校長核准後，得按日報支生活費。</w:t>
      </w:r>
    </w:p>
    <w:p w14:paraId="4C0C3DC1" w14:textId="083F4C3C" w:rsidR="00F51440" w:rsidRPr="00BC0CB3" w:rsidRDefault="00BC0CB3" w:rsidP="00F51440">
      <w:pPr>
        <w:pStyle w:val="Web"/>
        <w:snapToGrid w:val="0"/>
        <w:spacing w:before="0" w:beforeAutospacing="0" w:after="0" w:afterAutospacing="0" w:line="360" w:lineRule="exact"/>
        <w:ind w:left="961" w:hangingChars="400" w:hanging="961"/>
        <w:rPr>
          <w:rFonts w:ascii="標楷體" w:eastAsia="標楷體" w:hAnsi="標楷體"/>
        </w:rPr>
      </w:pPr>
      <w:r w:rsidRPr="00BC0CB3">
        <w:rPr>
          <w:rStyle w:val="a3"/>
          <w:rFonts w:ascii="標楷體" w:eastAsia="標楷體" w:hAnsi="標楷體"/>
        </w:rPr>
        <w:t>第八條</w:t>
      </w:r>
      <w:r>
        <w:rPr>
          <w:rStyle w:val="a3"/>
          <w:rFonts w:ascii="標楷體" w:eastAsia="標楷體" w:hAnsi="標楷體" w:hint="eastAsia"/>
        </w:rPr>
        <w:t xml:space="preserve"> </w:t>
      </w:r>
      <w:r>
        <w:rPr>
          <w:rStyle w:val="a3"/>
          <w:rFonts w:ascii="標楷體" w:eastAsia="標楷體" w:hAnsi="標楷體"/>
        </w:rPr>
        <w:t xml:space="preserve"> </w:t>
      </w:r>
      <w:r w:rsidRPr="00BC0CB3">
        <w:rPr>
          <w:rFonts w:ascii="標楷體" w:eastAsia="標楷體" w:hAnsi="標楷體"/>
        </w:rPr>
        <w:t>出差手續費包含護照費、簽證費、國際預防接種證明費用（黃皮書）</w:t>
      </w:r>
      <w:r w:rsidR="00F51440">
        <w:rPr>
          <w:rFonts w:ascii="標楷體" w:eastAsia="標楷體" w:hAnsi="標楷體" w:hint="eastAsia"/>
        </w:rPr>
        <w:t>及保險費</w:t>
      </w:r>
      <w:r w:rsidRPr="00BC0CB3">
        <w:rPr>
          <w:rFonts w:ascii="標楷體" w:eastAsia="標楷體" w:hAnsi="標楷體"/>
        </w:rPr>
        <w:t>，均需檢附原始單據或旅行業代收轉付收據報銷。</w:t>
      </w:r>
    </w:p>
    <w:p w14:paraId="5EE60B36" w14:textId="77777777" w:rsidR="00BC0CB3" w:rsidRP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="961" w:hangingChars="400" w:hanging="961"/>
        <w:rPr>
          <w:rFonts w:ascii="標楷體" w:eastAsia="標楷體" w:hAnsi="標楷體"/>
        </w:rPr>
      </w:pPr>
      <w:r w:rsidRPr="00BC0CB3">
        <w:rPr>
          <w:rStyle w:val="a3"/>
          <w:rFonts w:ascii="標楷體" w:eastAsia="標楷體" w:hAnsi="標楷體"/>
        </w:rPr>
        <w:t>第九條</w:t>
      </w:r>
      <w:r>
        <w:rPr>
          <w:rStyle w:val="a3"/>
          <w:rFonts w:ascii="標楷體" w:eastAsia="標楷體" w:hAnsi="標楷體" w:hint="eastAsia"/>
        </w:rPr>
        <w:t xml:space="preserve"> </w:t>
      </w:r>
      <w:r>
        <w:rPr>
          <w:rStyle w:val="a3"/>
          <w:rFonts w:ascii="標楷體" w:eastAsia="標楷體" w:hAnsi="標楷體"/>
        </w:rPr>
        <w:t xml:space="preserve"> </w:t>
      </w:r>
      <w:r w:rsidRPr="00BC0CB3">
        <w:rPr>
          <w:rFonts w:ascii="標楷體" w:eastAsia="標楷體" w:hAnsi="標楷體"/>
        </w:rPr>
        <w:t>出差人員需辦理保險，並依據行政院主計總處規定選擇保險項目及保額，檢附保險費原始單據報銷。</w:t>
      </w:r>
    </w:p>
    <w:p w14:paraId="3A490EE1" w14:textId="597F9F34" w:rsidR="00BC0CB3" w:rsidRPr="00BC0CB3" w:rsidRDefault="00BC0CB3" w:rsidP="003D31E6">
      <w:pPr>
        <w:pStyle w:val="Web"/>
        <w:snapToGrid w:val="0"/>
        <w:spacing w:before="0" w:beforeAutospacing="0" w:after="0" w:afterAutospacing="0" w:line="360" w:lineRule="exact"/>
        <w:ind w:left="961" w:hangingChars="400" w:hanging="961"/>
        <w:rPr>
          <w:rFonts w:ascii="標楷體" w:eastAsia="標楷體" w:hAnsi="標楷體"/>
        </w:rPr>
      </w:pPr>
      <w:r w:rsidRPr="00BC0CB3">
        <w:rPr>
          <w:rStyle w:val="a3"/>
          <w:rFonts w:ascii="標楷體" w:eastAsia="標楷體" w:hAnsi="標楷體"/>
        </w:rPr>
        <w:t>第十條</w:t>
      </w:r>
      <w:r>
        <w:rPr>
          <w:rStyle w:val="a3"/>
          <w:rFonts w:ascii="標楷體" w:eastAsia="標楷體" w:hAnsi="標楷體" w:hint="eastAsia"/>
        </w:rPr>
        <w:t xml:space="preserve"> </w:t>
      </w:r>
      <w:r>
        <w:rPr>
          <w:rStyle w:val="a3"/>
          <w:rFonts w:ascii="標楷體" w:eastAsia="標楷體" w:hAnsi="標楷體"/>
        </w:rPr>
        <w:t xml:space="preserve"> </w:t>
      </w:r>
      <w:r w:rsidRPr="00BC0CB3">
        <w:rPr>
          <w:rFonts w:ascii="標楷體" w:eastAsia="標楷體" w:hAnsi="標楷體"/>
        </w:rPr>
        <w:t>出差行政費包含資料費、報名費、註冊費、郵電費、</w:t>
      </w:r>
      <w:r w:rsidRPr="0093650D">
        <w:rPr>
          <w:rFonts w:ascii="標楷體" w:eastAsia="標楷體" w:hAnsi="標楷體"/>
        </w:rPr>
        <w:t>翻譯費</w:t>
      </w:r>
      <w:r w:rsidR="00AE2419" w:rsidRPr="00AE2419">
        <w:rPr>
          <w:rFonts w:ascii="標楷體" w:eastAsia="標楷體" w:hAnsi="標楷體" w:hint="eastAsia"/>
        </w:rPr>
        <w:t>（含領據）</w:t>
      </w:r>
      <w:r w:rsidRPr="00BC0CB3">
        <w:rPr>
          <w:rFonts w:ascii="標楷體" w:eastAsia="標楷體" w:hAnsi="標楷體"/>
        </w:rPr>
        <w:t>及運費等，出差人員需於出國前簽校長核准，據此檢附單據報銷。</w:t>
      </w:r>
      <w:r w:rsidR="00B02E23" w:rsidRPr="00B02E23">
        <w:rPr>
          <w:rFonts w:ascii="標楷體" w:eastAsia="標楷體" w:hAnsi="標楷體" w:hint="eastAsia"/>
        </w:rPr>
        <w:t>翻譯費如無正式發票，可附翻譯人員領據並簽名確認。若因臨時業務需要超出原核定項目或費用，需敘明理由，經校長核准後可併同報支。</w:t>
      </w:r>
    </w:p>
    <w:p w14:paraId="21F44C1B" w14:textId="49A11C89" w:rsidR="004617FA" w:rsidRPr="00DB65E9" w:rsidRDefault="00BC0CB3" w:rsidP="003D31E6">
      <w:pPr>
        <w:pStyle w:val="Web"/>
        <w:snapToGrid w:val="0"/>
        <w:spacing w:before="0" w:beforeAutospacing="0" w:after="0" w:afterAutospacing="0" w:line="360" w:lineRule="exact"/>
        <w:ind w:left="1218" w:hangingChars="507" w:hanging="1218"/>
        <w:rPr>
          <w:b/>
          <w:bCs/>
        </w:rPr>
      </w:pPr>
      <w:r w:rsidRPr="00BC0CB3">
        <w:rPr>
          <w:rStyle w:val="a3"/>
          <w:rFonts w:ascii="標楷體" w:eastAsia="標楷體" w:hAnsi="標楷體"/>
        </w:rPr>
        <w:t>第十一條</w:t>
      </w:r>
      <w:r w:rsidR="00DB65E9">
        <w:rPr>
          <w:rStyle w:val="a3"/>
          <w:rFonts w:ascii="標楷體" w:eastAsia="標楷體" w:hAnsi="標楷體" w:hint="eastAsia"/>
        </w:rPr>
        <w:t xml:space="preserve"> </w:t>
      </w:r>
      <w:r w:rsidR="00DB65E9">
        <w:rPr>
          <w:rStyle w:val="a3"/>
          <w:rFonts w:ascii="標楷體" w:eastAsia="標楷體" w:hAnsi="標楷體"/>
        </w:rPr>
        <w:t xml:space="preserve"> </w:t>
      </w:r>
      <w:r w:rsidR="003D31E6" w:rsidRPr="003D31E6">
        <w:rPr>
          <w:rFonts w:ascii="標楷體" w:eastAsia="標楷體" w:hAnsi="標楷體" w:hint="eastAsia"/>
        </w:rPr>
        <w:t>出差人員應於返國後</w:t>
      </w:r>
      <w:r w:rsidR="000701D5">
        <w:rPr>
          <w:rFonts w:ascii="標楷體" w:eastAsia="標楷體" w:hAnsi="標楷體" w:hint="eastAsia"/>
        </w:rPr>
        <w:t>十</w:t>
      </w:r>
      <w:r w:rsidR="003D31E6" w:rsidRPr="003D31E6">
        <w:rPr>
          <w:rFonts w:ascii="標楷體" w:eastAsia="標楷體" w:hAnsi="標楷體" w:hint="eastAsia"/>
        </w:rPr>
        <w:t>日內填寫「國外出差旅費報告表」</w:t>
      </w:r>
      <w:r w:rsidR="00AE2419">
        <w:rPr>
          <w:rFonts w:ascii="標楷體" w:eastAsia="標楷體" w:hAnsi="標楷體" w:hint="eastAsia"/>
        </w:rPr>
        <w:t>(附表一)</w:t>
      </w:r>
      <w:r w:rsidR="003D31E6" w:rsidRPr="003D31E6">
        <w:rPr>
          <w:rFonts w:ascii="標楷體" w:eastAsia="標楷體" w:hAnsi="標楷體" w:hint="eastAsia"/>
        </w:rPr>
        <w:t>，詳細列明出差期間的行程安排、實際支出項目及金額，並檢附相關憑證提交核銷。如憑證涉及外幣，應以出差出發當日之中央銀行公布匯率換算為新台幣，並依換算後金額據實報銷。</w:t>
      </w:r>
    </w:p>
    <w:p w14:paraId="1FCC95AC" w14:textId="19AF59FF" w:rsidR="00BC0CB3" w:rsidRDefault="00DB65E9" w:rsidP="003D31E6">
      <w:pPr>
        <w:pStyle w:val="Web"/>
        <w:snapToGrid w:val="0"/>
        <w:spacing w:before="0" w:beforeAutospacing="0" w:after="0" w:afterAutospacing="0" w:line="360" w:lineRule="exact"/>
        <w:rPr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</w:rPr>
        <w:t>第十二條</w:t>
      </w:r>
      <w:r w:rsidR="00BC0CB3">
        <w:rPr>
          <w:rStyle w:val="a3"/>
          <w:rFonts w:ascii="標楷體" w:eastAsia="標楷體" w:hAnsi="標楷體" w:hint="eastAsia"/>
        </w:rPr>
        <w:t xml:space="preserve"> </w:t>
      </w:r>
      <w:r w:rsidR="00BC0CB3">
        <w:rPr>
          <w:rStyle w:val="a3"/>
          <w:rFonts w:ascii="標楷體" w:eastAsia="標楷體" w:hAnsi="標楷體"/>
        </w:rPr>
        <w:t xml:space="preserve"> </w:t>
      </w:r>
      <w:r w:rsidR="00BC0CB3" w:rsidRPr="00BC0CB3">
        <w:rPr>
          <w:rFonts w:ascii="標楷體" w:eastAsia="標楷體" w:hAnsi="標楷體"/>
        </w:rPr>
        <w:t>本辦法經董事會通過後實施，修正時亦同。</w:t>
      </w:r>
    </w:p>
    <w:p w14:paraId="1E053B14" w14:textId="77777777" w:rsidR="003D31E6" w:rsidRDefault="003D31E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4E6CE1B" w14:textId="77777777" w:rsidR="003D31E6" w:rsidRDefault="003D31E6" w:rsidP="003D31E6">
      <w:pPr>
        <w:pStyle w:val="Web"/>
        <w:snapToGrid w:val="0"/>
        <w:spacing w:before="0" w:beforeAutospacing="0" w:after="0" w:afterAutospacing="0" w:line="500" w:lineRule="exac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3808B3" wp14:editId="21B26870">
                <wp:simplePos x="0" y="0"/>
                <wp:positionH relativeFrom="column">
                  <wp:posOffset>5714369</wp:posOffset>
                </wp:positionH>
                <wp:positionV relativeFrom="paragraph">
                  <wp:posOffset>-175880</wp:posOffset>
                </wp:positionV>
                <wp:extent cx="908790" cy="30854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790" cy="30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E040A" w14:textId="77777777" w:rsidR="003D31E6" w:rsidRPr="00001DC1" w:rsidRDefault="003D31E6" w:rsidP="003D31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1DC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附表一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808B3" id="矩形 2" o:spid="_x0000_s1026" style="position:absolute;left:0;text-align:left;margin-left:449.95pt;margin-top:-13.85pt;width:71.55pt;height:24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" filled="f" stroked="f" strokeweight="1pt">
                <v:textbox>
                  <w:txbxContent>
                    <w:p w14:paraId="53CE040A" w14:textId="77777777" w:rsidR="003D31E6" w:rsidRPr="00001DC1" w:rsidRDefault="003D31E6" w:rsidP="003D31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1DC1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附表一</w:t>
                      </w:r>
                    </w:p>
                  </w:txbxContent>
                </v:textbox>
              </v:rect>
            </w:pict>
          </mc:Fallback>
        </mc:AlternateContent>
      </w:r>
      <w:r w:rsidRPr="00001DC1">
        <w:rPr>
          <w:rFonts w:ascii="Times New Roman" w:eastAsia="標楷體" w:hAnsi="Times New Roman" w:cs="Times New Roman"/>
          <w:b/>
          <w:sz w:val="30"/>
          <w:szCs w:val="30"/>
        </w:rPr>
        <w:t>義峰學校財團法人雲林縣義峰高級中學</w:t>
      </w:r>
      <w:r w:rsidRPr="00001DC1">
        <w:rPr>
          <w:rFonts w:ascii="Times New Roman" w:eastAsia="標楷體" w:hAnsi="Times New Roman" w:cs="Times New Roman"/>
          <w:b/>
          <w:sz w:val="30"/>
          <w:szCs w:val="30"/>
        </w:rPr>
        <w:t xml:space="preserve">  </w:t>
      </w:r>
      <w:r w:rsidRPr="00001DC1">
        <w:rPr>
          <w:rFonts w:ascii="Times New Roman" w:eastAsia="標楷體" w:hAnsi="Times New Roman" w:cs="Times New Roman"/>
          <w:b/>
          <w:sz w:val="30"/>
          <w:szCs w:val="30"/>
        </w:rPr>
        <w:t>國外出差旅費報告表</w:t>
      </w:r>
    </w:p>
    <w:p w14:paraId="557DD413" w14:textId="02821A20" w:rsidR="003D31E6" w:rsidRPr="00BB51A7" w:rsidRDefault="00EC32CC" w:rsidP="003D31E6">
      <w:pPr>
        <w:pStyle w:val="Web"/>
        <w:wordWrap w:val="0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填</w:t>
      </w:r>
      <w:r w:rsidR="003D31E6" w:rsidRPr="00BB51A7">
        <w:rPr>
          <w:rFonts w:ascii="Times New Roman" w:eastAsia="標楷體" w:hAnsi="Times New Roman" w:cs="Times New Roman" w:hint="eastAsia"/>
          <w:sz w:val="20"/>
          <w:szCs w:val="20"/>
        </w:rPr>
        <w:t>表日期：</w:t>
      </w:r>
      <w:r w:rsidR="003D31E6" w:rsidRPr="00BB51A7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3D31E6" w:rsidRPr="00BB51A7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3D31E6" w:rsidRPr="00BB51A7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3D31E6" w:rsidRPr="00BB51A7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3D31E6" w:rsidRPr="00BB51A7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3D31E6" w:rsidRPr="00BB51A7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3D31E6" w:rsidRPr="00BB51A7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3D31E6" w:rsidRPr="00BB51A7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3D31E6" w:rsidRPr="00BB51A7"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1844"/>
        <w:gridCol w:w="1276"/>
        <w:gridCol w:w="1417"/>
        <w:gridCol w:w="1720"/>
        <w:gridCol w:w="1678"/>
      </w:tblGrid>
      <w:tr w:rsidR="00C668CC" w:rsidRPr="00001DC1" w14:paraId="4241806D" w14:textId="69BD99E6" w:rsidTr="00556E41">
        <w:trPr>
          <w:trHeight w:val="340"/>
        </w:trPr>
        <w:tc>
          <w:tcPr>
            <w:tcW w:w="1693" w:type="dxa"/>
            <w:vAlign w:val="center"/>
          </w:tcPr>
          <w:p w14:paraId="573DB6E4" w14:textId="77777777" w:rsidR="00C668CC" w:rsidRPr="00001DC1" w:rsidRDefault="00C668CC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申請人姓名</w:t>
            </w:r>
          </w:p>
        </w:tc>
        <w:tc>
          <w:tcPr>
            <w:tcW w:w="1844" w:type="dxa"/>
            <w:vAlign w:val="center"/>
          </w:tcPr>
          <w:p w14:paraId="759E286F" w14:textId="77777777" w:rsidR="00C668CC" w:rsidRPr="00001DC1" w:rsidRDefault="00C668CC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F8221D6" w14:textId="77777777" w:rsidR="00C668CC" w:rsidRPr="00001DC1" w:rsidRDefault="00C668CC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單位</w:t>
            </w:r>
            <w:r w:rsidRPr="00001DC1">
              <w:rPr>
                <w:rFonts w:ascii="Times New Roman" w:eastAsia="標楷體" w:hAnsi="Times New Roman" w:cs="Times New Roman"/>
              </w:rPr>
              <w:t>/</w:t>
            </w:r>
            <w:r w:rsidRPr="00001DC1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1417" w:type="dxa"/>
            <w:vAlign w:val="center"/>
          </w:tcPr>
          <w:p w14:paraId="4E58DDCA" w14:textId="77777777" w:rsidR="00C668CC" w:rsidRPr="00001DC1" w:rsidRDefault="00C668CC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128F1DC1" w14:textId="31ED5204" w:rsidR="00C668CC" w:rsidRPr="00001DC1" w:rsidRDefault="00C668CC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出差期間</w:t>
            </w:r>
          </w:p>
        </w:tc>
        <w:tc>
          <w:tcPr>
            <w:tcW w:w="1678" w:type="dxa"/>
            <w:vAlign w:val="center"/>
          </w:tcPr>
          <w:p w14:paraId="29C5FD06" w14:textId="5EFC5D2B" w:rsidR="00C668CC" w:rsidRPr="00001DC1" w:rsidRDefault="00C668CC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32CC" w:rsidRPr="00001DC1" w14:paraId="20B7E64E" w14:textId="77777777" w:rsidTr="00F41984">
        <w:trPr>
          <w:trHeight w:val="340"/>
        </w:trPr>
        <w:tc>
          <w:tcPr>
            <w:tcW w:w="1693" w:type="dxa"/>
            <w:vAlign w:val="center"/>
          </w:tcPr>
          <w:p w14:paraId="4B0AB5BB" w14:textId="0772DB4D" w:rsidR="00EC32CC" w:rsidRPr="00001DC1" w:rsidRDefault="00EC32CC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出差事由</w:t>
            </w:r>
          </w:p>
        </w:tc>
        <w:tc>
          <w:tcPr>
            <w:tcW w:w="1844" w:type="dxa"/>
            <w:vAlign w:val="center"/>
          </w:tcPr>
          <w:p w14:paraId="74EA95AE" w14:textId="77777777" w:rsidR="00EC32CC" w:rsidRPr="00001DC1" w:rsidRDefault="00EC32CC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67D30BD" w14:textId="72C862B1" w:rsidR="00EC32CC" w:rsidRPr="00001DC1" w:rsidRDefault="00EC32CC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出差地點</w:t>
            </w:r>
            <w:r>
              <w:rPr>
                <w:rFonts w:ascii="Times New Roman" w:eastAsia="標楷體" w:hAnsi="Times New Roman" w:cs="Times New Roman" w:hint="eastAsia"/>
              </w:rPr>
              <w:t>及出差當日滙率</w:t>
            </w:r>
          </w:p>
        </w:tc>
        <w:tc>
          <w:tcPr>
            <w:tcW w:w="4815" w:type="dxa"/>
            <w:gridSpan w:val="3"/>
            <w:vAlign w:val="center"/>
          </w:tcPr>
          <w:p w14:paraId="78141047" w14:textId="77777777" w:rsidR="00EC32CC" w:rsidRDefault="00EC32CC" w:rsidP="00EC32C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國名：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</w:rPr>
              <w:t>滙率：</w:t>
            </w:r>
          </w:p>
          <w:p w14:paraId="34C1774B" w14:textId="77777777" w:rsidR="00EC32CC" w:rsidRDefault="00EC32CC" w:rsidP="00EC32C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國名：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</w:rPr>
              <w:t>滙率：</w:t>
            </w:r>
          </w:p>
          <w:p w14:paraId="0DE18BAB" w14:textId="7D0A49B1" w:rsidR="00EC32CC" w:rsidRPr="00001DC1" w:rsidRDefault="00EC32CC" w:rsidP="00EC32C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（若列數不足，請自行增列）</w:t>
            </w:r>
          </w:p>
        </w:tc>
      </w:tr>
    </w:tbl>
    <w:p w14:paraId="7FB7BCCD" w14:textId="77777777" w:rsidR="003D31E6" w:rsidRPr="0003773D" w:rsidRDefault="003D31E6" w:rsidP="003D31E6">
      <w:pPr>
        <w:pStyle w:val="Web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b/>
        </w:rPr>
      </w:pPr>
      <w:r w:rsidRPr="0003773D">
        <w:rPr>
          <w:rFonts w:ascii="Times New Roman" w:eastAsia="標楷體" w:hAnsi="Times New Roman" w:cs="Times New Roman"/>
          <w:b/>
        </w:rPr>
        <w:t>一、交通費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1843"/>
        <w:gridCol w:w="1269"/>
      </w:tblGrid>
      <w:tr w:rsidR="003D31E6" w:rsidRPr="00001DC1" w14:paraId="24072DFC" w14:textId="77777777" w:rsidTr="00342C87">
        <w:trPr>
          <w:trHeight w:val="227"/>
        </w:trPr>
        <w:tc>
          <w:tcPr>
            <w:tcW w:w="3397" w:type="dxa"/>
            <w:vAlign w:val="center"/>
          </w:tcPr>
          <w:p w14:paraId="46D2F803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費用項目</w:t>
            </w:r>
          </w:p>
        </w:tc>
        <w:tc>
          <w:tcPr>
            <w:tcW w:w="3119" w:type="dxa"/>
            <w:vAlign w:val="center"/>
          </w:tcPr>
          <w:p w14:paraId="26816887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內容說明</w:t>
            </w:r>
          </w:p>
        </w:tc>
        <w:tc>
          <w:tcPr>
            <w:tcW w:w="1843" w:type="dxa"/>
            <w:vAlign w:val="center"/>
          </w:tcPr>
          <w:p w14:paraId="4D93C9ED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金額</w:t>
            </w:r>
            <w:r w:rsidRPr="00001DC1">
              <w:rPr>
                <w:rFonts w:ascii="Times New Roman" w:eastAsia="標楷體" w:hAnsi="Times New Roman" w:cs="Times New Roman"/>
              </w:rPr>
              <w:t>(</w:t>
            </w:r>
            <w:r w:rsidRPr="00001DC1">
              <w:rPr>
                <w:rFonts w:ascii="Times New Roman" w:eastAsia="標楷體" w:hAnsi="Times New Roman" w:cs="Times New Roman"/>
              </w:rPr>
              <w:t>新台幣</w:t>
            </w:r>
            <w:r w:rsidRPr="00001D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69" w:type="dxa"/>
            <w:vAlign w:val="center"/>
          </w:tcPr>
          <w:p w14:paraId="39B65C7E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附件編號</w:t>
            </w:r>
          </w:p>
        </w:tc>
      </w:tr>
      <w:tr w:rsidR="003D31E6" w:rsidRPr="00001DC1" w14:paraId="4CBD2466" w14:textId="77777777" w:rsidTr="00342C87">
        <w:trPr>
          <w:trHeight w:val="227"/>
        </w:trPr>
        <w:tc>
          <w:tcPr>
            <w:tcW w:w="3397" w:type="dxa"/>
            <w:vAlign w:val="center"/>
          </w:tcPr>
          <w:p w14:paraId="427BD8B7" w14:textId="5E05EC7A" w:rsidR="003D31E6" w:rsidRPr="00001DC1" w:rsidRDefault="003D31E6" w:rsidP="00342C87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機票</w:t>
            </w:r>
            <w:r w:rsidR="00342C87">
              <w:rPr>
                <w:rFonts w:ascii="Times New Roman" w:eastAsia="標楷體" w:hAnsi="Times New Roman" w:cs="Times New Roman" w:hint="eastAsia"/>
              </w:rPr>
              <w:t>／船舶</w:t>
            </w:r>
            <w:r w:rsidRPr="00001DC1">
              <w:rPr>
                <w:rFonts w:ascii="Times New Roman" w:eastAsia="標楷體" w:hAnsi="Times New Roman" w:cs="Times New Roman"/>
              </w:rPr>
              <w:t>費用</w:t>
            </w:r>
          </w:p>
        </w:tc>
        <w:tc>
          <w:tcPr>
            <w:tcW w:w="3119" w:type="dxa"/>
            <w:vAlign w:val="center"/>
          </w:tcPr>
          <w:p w14:paraId="2435B8DA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C014AE7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18A3533E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D31E6" w:rsidRPr="00001DC1" w14:paraId="32711ED4" w14:textId="77777777" w:rsidTr="00342C87">
        <w:trPr>
          <w:trHeight w:val="227"/>
        </w:trPr>
        <w:tc>
          <w:tcPr>
            <w:tcW w:w="3397" w:type="dxa"/>
            <w:vAlign w:val="center"/>
          </w:tcPr>
          <w:p w14:paraId="0F2A43B6" w14:textId="5AF3AD86" w:rsidR="003D31E6" w:rsidRPr="00001DC1" w:rsidRDefault="005C475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國內外</w:t>
            </w:r>
            <w:r w:rsidRPr="00BC0CB3">
              <w:rPr>
                <w:rFonts w:ascii="標楷體" w:eastAsia="標楷體" w:hAnsi="標楷體"/>
              </w:rPr>
              <w:t>大眾運輸</w:t>
            </w:r>
          </w:p>
        </w:tc>
        <w:tc>
          <w:tcPr>
            <w:tcW w:w="3119" w:type="dxa"/>
            <w:vAlign w:val="center"/>
          </w:tcPr>
          <w:p w14:paraId="63744ABF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F6472F9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4B9BC8BF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D31E6" w:rsidRPr="00001DC1" w14:paraId="399BB94D" w14:textId="77777777" w:rsidTr="00342C87">
        <w:trPr>
          <w:trHeight w:val="227"/>
        </w:trPr>
        <w:tc>
          <w:tcPr>
            <w:tcW w:w="3397" w:type="dxa"/>
            <w:vAlign w:val="center"/>
          </w:tcPr>
          <w:p w14:paraId="1C6861F8" w14:textId="01AB85D0" w:rsidR="003D31E6" w:rsidRPr="00001DC1" w:rsidRDefault="00F51440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</w:t>
            </w:r>
            <w:r w:rsidR="003D31E6" w:rsidRPr="00001DC1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3119" w:type="dxa"/>
            <w:vAlign w:val="center"/>
          </w:tcPr>
          <w:p w14:paraId="6B832F9F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2C6E05F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429A6EDC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6208E79" w14:textId="77777777" w:rsidR="003D31E6" w:rsidRPr="0003773D" w:rsidRDefault="003D31E6" w:rsidP="003D31E6">
      <w:pPr>
        <w:pStyle w:val="Web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b/>
        </w:rPr>
      </w:pPr>
      <w:r w:rsidRPr="0003773D">
        <w:rPr>
          <w:rFonts w:ascii="Times New Roman" w:eastAsia="標楷體" w:hAnsi="Times New Roman" w:cs="Times New Roman"/>
          <w:b/>
        </w:rPr>
        <w:t>二、生活費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3262"/>
        <w:gridCol w:w="1841"/>
        <w:gridCol w:w="1269"/>
      </w:tblGrid>
      <w:tr w:rsidR="003D31E6" w:rsidRPr="00001DC1" w14:paraId="4007DC4B" w14:textId="77777777" w:rsidTr="00315D31">
        <w:trPr>
          <w:trHeight w:val="227"/>
        </w:trPr>
        <w:tc>
          <w:tcPr>
            <w:tcW w:w="3256" w:type="dxa"/>
            <w:vAlign w:val="center"/>
          </w:tcPr>
          <w:p w14:paraId="4A068715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費用項目</w:t>
            </w:r>
          </w:p>
        </w:tc>
        <w:tc>
          <w:tcPr>
            <w:tcW w:w="3262" w:type="dxa"/>
            <w:vAlign w:val="center"/>
          </w:tcPr>
          <w:p w14:paraId="77790346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內容說明</w:t>
            </w:r>
          </w:p>
        </w:tc>
        <w:tc>
          <w:tcPr>
            <w:tcW w:w="1841" w:type="dxa"/>
            <w:vAlign w:val="center"/>
          </w:tcPr>
          <w:p w14:paraId="787F7BAE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金額</w:t>
            </w:r>
            <w:r w:rsidRPr="00001DC1">
              <w:rPr>
                <w:rFonts w:ascii="Times New Roman" w:eastAsia="標楷體" w:hAnsi="Times New Roman" w:cs="Times New Roman"/>
              </w:rPr>
              <w:t>(</w:t>
            </w:r>
            <w:r w:rsidRPr="00001DC1">
              <w:rPr>
                <w:rFonts w:ascii="Times New Roman" w:eastAsia="標楷體" w:hAnsi="Times New Roman" w:cs="Times New Roman"/>
              </w:rPr>
              <w:t>新台幣</w:t>
            </w:r>
            <w:r w:rsidRPr="00001D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69" w:type="dxa"/>
            <w:vAlign w:val="center"/>
          </w:tcPr>
          <w:p w14:paraId="4DB8A7BD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附件編號</w:t>
            </w:r>
          </w:p>
        </w:tc>
      </w:tr>
      <w:tr w:rsidR="003D31E6" w:rsidRPr="00001DC1" w14:paraId="79713083" w14:textId="77777777" w:rsidTr="00315D31">
        <w:trPr>
          <w:trHeight w:val="227"/>
        </w:trPr>
        <w:tc>
          <w:tcPr>
            <w:tcW w:w="3256" w:type="dxa"/>
            <w:vAlign w:val="center"/>
          </w:tcPr>
          <w:p w14:paraId="089B12E6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住宿費</w:t>
            </w:r>
          </w:p>
        </w:tc>
        <w:tc>
          <w:tcPr>
            <w:tcW w:w="3262" w:type="dxa"/>
            <w:vAlign w:val="center"/>
          </w:tcPr>
          <w:p w14:paraId="4030B960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 w14:paraId="28447E14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66A595D0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D31E6" w:rsidRPr="00001DC1" w14:paraId="558BBEEE" w14:textId="77777777" w:rsidTr="00315D31">
        <w:trPr>
          <w:trHeight w:val="227"/>
        </w:trPr>
        <w:tc>
          <w:tcPr>
            <w:tcW w:w="3256" w:type="dxa"/>
            <w:vAlign w:val="center"/>
          </w:tcPr>
          <w:p w14:paraId="065F1DA2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膳食費</w:t>
            </w:r>
          </w:p>
        </w:tc>
        <w:tc>
          <w:tcPr>
            <w:tcW w:w="3262" w:type="dxa"/>
            <w:vAlign w:val="center"/>
          </w:tcPr>
          <w:p w14:paraId="0A009610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 w14:paraId="53899EDB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61A0167E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42C87" w:rsidRPr="00001DC1" w14:paraId="00120855" w14:textId="77777777" w:rsidTr="00315D31">
        <w:trPr>
          <w:trHeight w:val="227"/>
        </w:trPr>
        <w:tc>
          <w:tcPr>
            <w:tcW w:w="3256" w:type="dxa"/>
            <w:vAlign w:val="center"/>
          </w:tcPr>
          <w:p w14:paraId="355CDF12" w14:textId="44C9D221" w:rsidR="00342C87" w:rsidRPr="00001DC1" w:rsidRDefault="00342C87" w:rsidP="0036098C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BC0CB3">
              <w:rPr>
                <w:rFonts w:ascii="標楷體" w:eastAsia="標楷體" w:hAnsi="標楷體"/>
              </w:rPr>
              <w:t>行動數據費</w:t>
            </w:r>
          </w:p>
        </w:tc>
        <w:tc>
          <w:tcPr>
            <w:tcW w:w="3262" w:type="dxa"/>
            <w:vAlign w:val="center"/>
          </w:tcPr>
          <w:p w14:paraId="46E67A9F" w14:textId="65C82089" w:rsidR="00342C87" w:rsidRPr="00001DC1" w:rsidRDefault="00342C87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BC0CB3">
              <w:rPr>
                <w:rFonts w:ascii="標楷體" w:eastAsia="標楷體" w:hAnsi="標楷體"/>
              </w:rPr>
              <w:t>每日補助新台幣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41" w:type="dxa"/>
            <w:vAlign w:val="center"/>
          </w:tcPr>
          <w:p w14:paraId="12FB11BD" w14:textId="77777777" w:rsidR="00342C87" w:rsidRPr="00001DC1" w:rsidRDefault="00342C87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44E42952" w14:textId="7DC334F0" w:rsidR="00342C87" w:rsidRPr="00342C87" w:rsidRDefault="00342C87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C8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第三條第二款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規定</w:t>
            </w:r>
          </w:p>
        </w:tc>
      </w:tr>
      <w:tr w:rsidR="00342C87" w:rsidRPr="00001DC1" w14:paraId="179A2A9B" w14:textId="77777777" w:rsidTr="00315D31">
        <w:trPr>
          <w:trHeight w:val="227"/>
        </w:trPr>
        <w:tc>
          <w:tcPr>
            <w:tcW w:w="3256" w:type="dxa"/>
            <w:vAlign w:val="center"/>
          </w:tcPr>
          <w:p w14:paraId="1CAD860B" w14:textId="27185697" w:rsidR="00342C87" w:rsidRPr="00001DC1" w:rsidRDefault="00342C87" w:rsidP="0036098C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小費</w:t>
            </w:r>
          </w:p>
        </w:tc>
        <w:tc>
          <w:tcPr>
            <w:tcW w:w="3262" w:type="dxa"/>
            <w:vAlign w:val="center"/>
          </w:tcPr>
          <w:p w14:paraId="47FC0DFE" w14:textId="10614897" w:rsidR="00342C87" w:rsidRPr="00001DC1" w:rsidRDefault="00342C87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BC0CB3">
              <w:rPr>
                <w:rFonts w:ascii="標楷體" w:eastAsia="標楷體" w:hAnsi="標楷體"/>
              </w:rPr>
              <w:t>每日補助新台幣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41" w:type="dxa"/>
            <w:vAlign w:val="center"/>
          </w:tcPr>
          <w:p w14:paraId="2BB19361" w14:textId="77777777" w:rsidR="00342C87" w:rsidRPr="00001DC1" w:rsidRDefault="00342C87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14:paraId="566FBC5D" w14:textId="77777777" w:rsidR="00342C87" w:rsidRPr="00001DC1" w:rsidRDefault="00342C87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D31E6" w:rsidRPr="00001DC1" w14:paraId="7464A88D" w14:textId="77777777" w:rsidTr="00315D31">
        <w:trPr>
          <w:trHeight w:val="227"/>
        </w:trPr>
        <w:tc>
          <w:tcPr>
            <w:tcW w:w="3256" w:type="dxa"/>
            <w:vAlign w:val="center"/>
          </w:tcPr>
          <w:p w14:paraId="3A9FC349" w14:textId="606560DA" w:rsidR="003D31E6" w:rsidRPr="00001DC1" w:rsidRDefault="00342C87" w:rsidP="0036098C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BC0CB3">
              <w:rPr>
                <w:rFonts w:ascii="標楷體" w:eastAsia="標楷體" w:hAnsi="標楷體"/>
              </w:rPr>
              <w:t>其他生活支出</w:t>
            </w:r>
          </w:p>
        </w:tc>
        <w:tc>
          <w:tcPr>
            <w:tcW w:w="3262" w:type="dxa"/>
            <w:vAlign w:val="center"/>
          </w:tcPr>
          <w:p w14:paraId="1E13A39C" w14:textId="104273E9" w:rsidR="003D31E6" w:rsidRPr="00001DC1" w:rsidRDefault="00342C87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補助每日新台幣</w:t>
            </w:r>
            <w:r w:rsidRPr="00001DC1">
              <w:rPr>
                <w:rFonts w:ascii="Times New Roman" w:eastAsia="標楷體" w:hAnsi="Times New Roman" w:cs="Times New Roman"/>
              </w:rPr>
              <w:t>500</w:t>
            </w:r>
            <w:r w:rsidRPr="00001DC1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841" w:type="dxa"/>
            <w:vAlign w:val="center"/>
          </w:tcPr>
          <w:p w14:paraId="72785436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0D4392D5" w14:textId="77EAFFAD" w:rsidR="003D31E6" w:rsidRPr="00001DC1" w:rsidRDefault="00342C87" w:rsidP="00342C87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342C8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  <w:r w:rsidRPr="00342C8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條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規定</w:t>
            </w:r>
          </w:p>
        </w:tc>
      </w:tr>
      <w:tr w:rsidR="003D31E6" w:rsidRPr="00001DC1" w14:paraId="4F66B088" w14:textId="77777777" w:rsidTr="00315D31">
        <w:trPr>
          <w:trHeight w:val="227"/>
        </w:trPr>
        <w:tc>
          <w:tcPr>
            <w:tcW w:w="3256" w:type="dxa"/>
            <w:vAlign w:val="center"/>
          </w:tcPr>
          <w:p w14:paraId="54A32BBF" w14:textId="56C7D6DD" w:rsidR="003D31E6" w:rsidRPr="00001DC1" w:rsidRDefault="00F51440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</w:t>
            </w:r>
            <w:r w:rsidR="003D31E6" w:rsidRPr="00001DC1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3262" w:type="dxa"/>
            <w:vAlign w:val="center"/>
          </w:tcPr>
          <w:p w14:paraId="12D2286A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 w14:paraId="23651ECF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795BBCCB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18F23C1" w14:textId="77777777" w:rsidR="003D31E6" w:rsidRPr="0003773D" w:rsidRDefault="003D31E6" w:rsidP="003D31E6">
      <w:pPr>
        <w:pStyle w:val="Web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b/>
        </w:rPr>
      </w:pPr>
      <w:r w:rsidRPr="0003773D">
        <w:rPr>
          <w:rFonts w:ascii="Times New Roman" w:eastAsia="標楷體" w:hAnsi="Times New Roman" w:cs="Times New Roman"/>
          <w:b/>
        </w:rPr>
        <w:t>三、辦公費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3262"/>
        <w:gridCol w:w="1841"/>
        <w:gridCol w:w="1269"/>
      </w:tblGrid>
      <w:tr w:rsidR="003D31E6" w:rsidRPr="00001DC1" w14:paraId="7E891FC2" w14:textId="77777777" w:rsidTr="00315D31">
        <w:trPr>
          <w:trHeight w:val="227"/>
        </w:trPr>
        <w:tc>
          <w:tcPr>
            <w:tcW w:w="3256" w:type="dxa"/>
            <w:vAlign w:val="center"/>
          </w:tcPr>
          <w:p w14:paraId="5B5B6E7D" w14:textId="77777777" w:rsidR="003D31E6" w:rsidRPr="00BB51A7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BB51A7">
              <w:rPr>
                <w:rFonts w:ascii="Times New Roman" w:eastAsia="標楷體" w:hAnsi="Times New Roman" w:cs="Times New Roman"/>
              </w:rPr>
              <w:t>費用項目</w:t>
            </w:r>
          </w:p>
        </w:tc>
        <w:tc>
          <w:tcPr>
            <w:tcW w:w="3262" w:type="dxa"/>
            <w:vAlign w:val="center"/>
          </w:tcPr>
          <w:p w14:paraId="5DAAA745" w14:textId="77777777" w:rsidR="003D31E6" w:rsidRPr="00BB51A7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BB51A7">
              <w:rPr>
                <w:rFonts w:ascii="Times New Roman" w:eastAsia="標楷體" w:hAnsi="Times New Roman" w:cs="Times New Roman"/>
              </w:rPr>
              <w:t>內容說明</w:t>
            </w:r>
          </w:p>
        </w:tc>
        <w:tc>
          <w:tcPr>
            <w:tcW w:w="1841" w:type="dxa"/>
            <w:vAlign w:val="center"/>
          </w:tcPr>
          <w:p w14:paraId="76DFF78D" w14:textId="77777777" w:rsidR="003D31E6" w:rsidRPr="00BB51A7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BB51A7">
              <w:rPr>
                <w:rFonts w:ascii="Times New Roman" w:eastAsia="標楷體" w:hAnsi="Times New Roman" w:cs="Times New Roman"/>
              </w:rPr>
              <w:t>金額</w:t>
            </w:r>
            <w:r w:rsidRPr="00BB51A7">
              <w:rPr>
                <w:rFonts w:ascii="Times New Roman" w:eastAsia="標楷體" w:hAnsi="Times New Roman" w:cs="Times New Roman"/>
              </w:rPr>
              <w:t>(</w:t>
            </w:r>
            <w:r w:rsidRPr="00BB51A7">
              <w:rPr>
                <w:rFonts w:ascii="Times New Roman" w:eastAsia="標楷體" w:hAnsi="Times New Roman" w:cs="Times New Roman"/>
              </w:rPr>
              <w:t>新台幣</w:t>
            </w:r>
            <w:r w:rsidRPr="00BB51A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69" w:type="dxa"/>
            <w:vAlign w:val="center"/>
          </w:tcPr>
          <w:p w14:paraId="0928D53C" w14:textId="77777777" w:rsidR="003D31E6" w:rsidRPr="00BB51A7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BB51A7">
              <w:rPr>
                <w:rFonts w:ascii="Times New Roman" w:eastAsia="標楷體" w:hAnsi="Times New Roman" w:cs="Times New Roman"/>
              </w:rPr>
              <w:t>附件編號</w:t>
            </w:r>
          </w:p>
        </w:tc>
      </w:tr>
      <w:tr w:rsidR="003D31E6" w:rsidRPr="00001DC1" w14:paraId="3A0A3D23" w14:textId="77777777" w:rsidTr="00315D31">
        <w:trPr>
          <w:trHeight w:val="227"/>
        </w:trPr>
        <w:tc>
          <w:tcPr>
            <w:tcW w:w="3256" w:type="dxa"/>
            <w:vAlign w:val="center"/>
          </w:tcPr>
          <w:p w14:paraId="6D9441D2" w14:textId="3EC1D8B6" w:rsidR="003D31E6" w:rsidRPr="00001DC1" w:rsidRDefault="00FF50C5" w:rsidP="00F51440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出差手續費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F51440" w:rsidRPr="00BC0CB3">
              <w:rPr>
                <w:rFonts w:ascii="標楷體" w:eastAsia="標楷體" w:hAnsi="標楷體"/>
              </w:rPr>
              <w:t>護照費、簽證費、國際預防接種證明費用</w:t>
            </w:r>
            <w:r w:rsidR="00F51440">
              <w:rPr>
                <w:rFonts w:ascii="標楷體" w:eastAsia="標楷體" w:hAnsi="標楷體" w:hint="eastAsia"/>
              </w:rPr>
              <w:t>及保險費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62" w:type="dxa"/>
            <w:vAlign w:val="center"/>
          </w:tcPr>
          <w:p w14:paraId="6BAE084D" w14:textId="2AE6B952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 w14:paraId="0E816B49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15FD85FF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D31E6" w:rsidRPr="00001DC1" w14:paraId="473C213C" w14:textId="77777777" w:rsidTr="00315D31">
        <w:trPr>
          <w:trHeight w:val="227"/>
        </w:trPr>
        <w:tc>
          <w:tcPr>
            <w:tcW w:w="3256" w:type="dxa"/>
            <w:vAlign w:val="center"/>
          </w:tcPr>
          <w:p w14:paraId="1F3BBE9A" w14:textId="3203B280" w:rsidR="003D31E6" w:rsidRPr="00001DC1" w:rsidRDefault="003D31E6" w:rsidP="00FF50C5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行政費</w:t>
            </w:r>
            <w:r w:rsidRPr="00001DC1">
              <w:rPr>
                <w:rFonts w:ascii="Times New Roman" w:eastAsia="標楷體" w:hAnsi="Times New Roman" w:cs="Times New Roman"/>
              </w:rPr>
              <w:t>(</w:t>
            </w:r>
            <w:r w:rsidR="00FF50C5" w:rsidRPr="00FF50C5">
              <w:rPr>
                <w:rFonts w:ascii="Times New Roman" w:eastAsia="標楷體" w:hAnsi="Times New Roman" w:cs="Times New Roman" w:hint="eastAsia"/>
              </w:rPr>
              <w:t>資料費、報名費、註冊費、郵電費、翻譯費及運費</w:t>
            </w:r>
            <w:r w:rsidRPr="00001D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262" w:type="dxa"/>
            <w:vAlign w:val="center"/>
          </w:tcPr>
          <w:p w14:paraId="520BEBEB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 w14:paraId="2E666546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2947EC2C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D31E6" w:rsidRPr="00001DC1" w14:paraId="37076D10" w14:textId="77777777" w:rsidTr="00315D31">
        <w:trPr>
          <w:trHeight w:val="227"/>
        </w:trPr>
        <w:tc>
          <w:tcPr>
            <w:tcW w:w="3256" w:type="dxa"/>
            <w:vAlign w:val="center"/>
          </w:tcPr>
          <w:p w14:paraId="68D3DF0C" w14:textId="5C169C1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禮品</w:t>
            </w:r>
            <w:r w:rsidR="00FF50C5">
              <w:rPr>
                <w:rFonts w:ascii="Times New Roman" w:eastAsia="標楷體" w:hAnsi="Times New Roman" w:cs="Times New Roman" w:hint="eastAsia"/>
              </w:rPr>
              <w:t>交際</w:t>
            </w:r>
            <w:r w:rsidRPr="00001DC1">
              <w:rPr>
                <w:rFonts w:ascii="Times New Roman" w:eastAsia="標楷體" w:hAnsi="Times New Roman" w:cs="Times New Roman"/>
              </w:rPr>
              <w:t>費</w:t>
            </w:r>
          </w:p>
        </w:tc>
        <w:tc>
          <w:tcPr>
            <w:tcW w:w="3262" w:type="dxa"/>
            <w:vAlign w:val="center"/>
          </w:tcPr>
          <w:p w14:paraId="2320D0EA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 w14:paraId="3CFB56A8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113846F9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D31E6" w:rsidRPr="00001DC1" w14:paraId="0466F680" w14:textId="77777777" w:rsidTr="00315D31">
        <w:trPr>
          <w:trHeight w:val="227"/>
        </w:trPr>
        <w:tc>
          <w:tcPr>
            <w:tcW w:w="3256" w:type="dxa"/>
            <w:vAlign w:val="center"/>
          </w:tcPr>
          <w:p w14:paraId="32EFD7E7" w14:textId="5A9D6131" w:rsidR="003D31E6" w:rsidRPr="00001DC1" w:rsidRDefault="00B250FC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3D31E6" w:rsidRPr="00001DC1">
              <w:rPr>
                <w:rFonts w:ascii="Times New Roman" w:eastAsia="標楷體" w:hAnsi="Times New Roman" w:cs="Times New Roman"/>
              </w:rPr>
              <w:t>雜費</w:t>
            </w:r>
          </w:p>
        </w:tc>
        <w:tc>
          <w:tcPr>
            <w:tcW w:w="3262" w:type="dxa"/>
            <w:vAlign w:val="center"/>
          </w:tcPr>
          <w:p w14:paraId="363A91A2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 w14:paraId="7FF1D016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7AC8CCD5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D31E6" w:rsidRPr="00001DC1" w14:paraId="7EAF7A6D" w14:textId="77777777" w:rsidTr="00315D31">
        <w:trPr>
          <w:trHeight w:val="227"/>
        </w:trPr>
        <w:tc>
          <w:tcPr>
            <w:tcW w:w="3256" w:type="dxa"/>
            <w:vAlign w:val="center"/>
          </w:tcPr>
          <w:p w14:paraId="7D0B4E5C" w14:textId="209D2D52" w:rsidR="003D31E6" w:rsidRPr="00001DC1" w:rsidRDefault="00F51440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</w:t>
            </w:r>
            <w:r w:rsidR="003D31E6" w:rsidRPr="00001DC1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3262" w:type="dxa"/>
            <w:vAlign w:val="center"/>
          </w:tcPr>
          <w:p w14:paraId="35CA12AA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 w14:paraId="243AC552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7DB0B227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CF895F8" w14:textId="77777777" w:rsidR="003D31E6" w:rsidRPr="0003773D" w:rsidRDefault="003D31E6" w:rsidP="003D31E6">
      <w:pPr>
        <w:pStyle w:val="Web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b/>
        </w:rPr>
      </w:pPr>
      <w:r w:rsidRPr="0003773D">
        <w:rPr>
          <w:rFonts w:ascii="Times New Roman" w:eastAsia="標楷體" w:hAnsi="Times New Roman" w:cs="Times New Roman"/>
          <w:b/>
        </w:rPr>
        <w:t>四、其他費用</w:t>
      </w:r>
      <w:r w:rsidRPr="0003773D">
        <w:rPr>
          <w:rFonts w:ascii="Times New Roman" w:eastAsia="標楷體" w:hAnsi="Times New Roman" w:cs="Times New Roman"/>
          <w:b/>
        </w:rPr>
        <w:t>(</w:t>
      </w:r>
      <w:r w:rsidRPr="0003773D">
        <w:rPr>
          <w:rFonts w:ascii="Times New Roman" w:eastAsia="標楷體" w:hAnsi="Times New Roman" w:cs="Times New Roman"/>
          <w:b/>
        </w:rPr>
        <w:t>自行增列說明</w:t>
      </w:r>
      <w:r w:rsidRPr="0003773D">
        <w:rPr>
          <w:rFonts w:ascii="Times New Roman" w:eastAsia="標楷體" w:hAnsi="Times New Roman" w:cs="Times New Roman"/>
          <w:b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3121"/>
        <w:gridCol w:w="1834"/>
        <w:gridCol w:w="1276"/>
      </w:tblGrid>
      <w:tr w:rsidR="003D31E6" w:rsidRPr="00001DC1" w14:paraId="6CAE7D6C" w14:textId="77777777" w:rsidTr="00342C87">
        <w:trPr>
          <w:trHeight w:val="227"/>
        </w:trPr>
        <w:tc>
          <w:tcPr>
            <w:tcW w:w="3397" w:type="dxa"/>
          </w:tcPr>
          <w:p w14:paraId="579E13FF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費用項目</w:t>
            </w:r>
          </w:p>
        </w:tc>
        <w:tc>
          <w:tcPr>
            <w:tcW w:w="3121" w:type="dxa"/>
          </w:tcPr>
          <w:p w14:paraId="667213B9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內容說明</w:t>
            </w:r>
          </w:p>
        </w:tc>
        <w:tc>
          <w:tcPr>
            <w:tcW w:w="1834" w:type="dxa"/>
          </w:tcPr>
          <w:p w14:paraId="416B843D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金額</w:t>
            </w:r>
            <w:r w:rsidRPr="00001DC1">
              <w:rPr>
                <w:rFonts w:ascii="Times New Roman" w:eastAsia="標楷體" w:hAnsi="Times New Roman" w:cs="Times New Roman"/>
              </w:rPr>
              <w:t>(</w:t>
            </w:r>
            <w:r w:rsidRPr="00001DC1">
              <w:rPr>
                <w:rFonts w:ascii="Times New Roman" w:eastAsia="標楷體" w:hAnsi="Times New Roman" w:cs="Times New Roman"/>
              </w:rPr>
              <w:t>新台幣</w:t>
            </w:r>
            <w:r w:rsidRPr="00001D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6" w:type="dxa"/>
          </w:tcPr>
          <w:p w14:paraId="54BCDE71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1DC1">
              <w:rPr>
                <w:rFonts w:ascii="Times New Roman" w:eastAsia="標楷體" w:hAnsi="Times New Roman" w:cs="Times New Roman"/>
              </w:rPr>
              <w:t>附件編號</w:t>
            </w:r>
          </w:p>
        </w:tc>
      </w:tr>
      <w:tr w:rsidR="003D31E6" w:rsidRPr="00001DC1" w14:paraId="23052BD3" w14:textId="77777777" w:rsidTr="00342C87">
        <w:trPr>
          <w:trHeight w:val="227"/>
        </w:trPr>
        <w:tc>
          <w:tcPr>
            <w:tcW w:w="3397" w:type="dxa"/>
          </w:tcPr>
          <w:p w14:paraId="7D0E9968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21" w:type="dxa"/>
          </w:tcPr>
          <w:p w14:paraId="342030AE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4" w:type="dxa"/>
          </w:tcPr>
          <w:p w14:paraId="51F84D77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3DC0A84B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</w:p>
        </w:tc>
      </w:tr>
      <w:tr w:rsidR="003D31E6" w:rsidRPr="00001DC1" w14:paraId="4391885D" w14:textId="77777777" w:rsidTr="00342C87">
        <w:trPr>
          <w:trHeight w:val="227"/>
        </w:trPr>
        <w:tc>
          <w:tcPr>
            <w:tcW w:w="3397" w:type="dxa"/>
            <w:vAlign w:val="center"/>
          </w:tcPr>
          <w:p w14:paraId="07575F70" w14:textId="386F4F9E" w:rsidR="003D31E6" w:rsidRPr="00001DC1" w:rsidRDefault="00F51440" w:rsidP="0036098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</w:t>
            </w:r>
            <w:r w:rsidR="003D31E6" w:rsidRPr="00001DC1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3121" w:type="dxa"/>
          </w:tcPr>
          <w:p w14:paraId="3DF4F98B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4" w:type="dxa"/>
          </w:tcPr>
          <w:p w14:paraId="7A1629A0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3F47E10D" w14:textId="77777777" w:rsidR="003D31E6" w:rsidRPr="00001DC1" w:rsidRDefault="003D31E6" w:rsidP="0036098C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41292D0E" w14:textId="77777777" w:rsidR="003D31E6" w:rsidRPr="0003773D" w:rsidRDefault="003D31E6" w:rsidP="003D31E6">
      <w:pPr>
        <w:pStyle w:val="Web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b/>
        </w:rPr>
      </w:pPr>
      <w:r w:rsidRPr="0003773D">
        <w:rPr>
          <w:rFonts w:ascii="Times New Roman" w:eastAsia="標楷體" w:hAnsi="Times New Roman" w:cs="Times New Roman"/>
          <w:b/>
        </w:rPr>
        <w:t>五、報銷金額合計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25"/>
        <w:gridCol w:w="1925"/>
        <w:gridCol w:w="964"/>
        <w:gridCol w:w="962"/>
        <w:gridCol w:w="1926"/>
        <w:gridCol w:w="1926"/>
      </w:tblGrid>
      <w:tr w:rsidR="003D31E6" w:rsidRPr="00001DC1" w14:paraId="6871175B" w14:textId="77777777" w:rsidTr="0036098C">
        <w:trPr>
          <w:trHeight w:val="20"/>
        </w:trPr>
        <w:tc>
          <w:tcPr>
            <w:tcW w:w="4814" w:type="dxa"/>
            <w:gridSpan w:val="3"/>
            <w:vAlign w:val="center"/>
          </w:tcPr>
          <w:p w14:paraId="63B240AF" w14:textId="77777777" w:rsidR="003D31E6" w:rsidRPr="00001DC1" w:rsidRDefault="003D31E6" w:rsidP="003609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1DC1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814" w:type="dxa"/>
            <w:gridSpan w:val="3"/>
            <w:vAlign w:val="center"/>
          </w:tcPr>
          <w:p w14:paraId="4868682B" w14:textId="77777777" w:rsidR="003D31E6" w:rsidRPr="00001DC1" w:rsidRDefault="003D31E6" w:rsidP="003609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1DC1">
              <w:rPr>
                <w:rFonts w:ascii="Times New Roman" w:eastAsia="標楷體" w:hAnsi="Times New Roman" w:cs="Times New Roman"/>
                <w:szCs w:val="24"/>
              </w:rPr>
              <w:t>金額</w:t>
            </w:r>
            <w:r w:rsidRPr="00001D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01DC1">
              <w:rPr>
                <w:rFonts w:ascii="Times New Roman" w:eastAsia="標楷體" w:hAnsi="Times New Roman" w:cs="Times New Roman"/>
                <w:szCs w:val="24"/>
              </w:rPr>
              <w:t>新台幣</w:t>
            </w:r>
            <w:r w:rsidRPr="00001DC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3D31E6" w:rsidRPr="00001DC1" w14:paraId="75591772" w14:textId="77777777" w:rsidTr="0036098C">
        <w:trPr>
          <w:trHeight w:val="20"/>
        </w:trPr>
        <w:tc>
          <w:tcPr>
            <w:tcW w:w="4814" w:type="dxa"/>
            <w:gridSpan w:val="3"/>
          </w:tcPr>
          <w:p w14:paraId="5599E0D0" w14:textId="77777777" w:rsidR="003D31E6" w:rsidRPr="00001DC1" w:rsidRDefault="003D31E6" w:rsidP="0036098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01DC1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4814" w:type="dxa"/>
            <w:gridSpan w:val="3"/>
          </w:tcPr>
          <w:p w14:paraId="0B5274D7" w14:textId="77777777" w:rsidR="003D31E6" w:rsidRPr="00001DC1" w:rsidRDefault="003D31E6" w:rsidP="0036098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D31E6" w:rsidRPr="00001DC1" w14:paraId="6335B6BF" w14:textId="77777777" w:rsidTr="0036098C">
        <w:trPr>
          <w:trHeight w:val="20"/>
        </w:trPr>
        <w:tc>
          <w:tcPr>
            <w:tcW w:w="4814" w:type="dxa"/>
            <w:gridSpan w:val="3"/>
          </w:tcPr>
          <w:p w14:paraId="75E56B38" w14:textId="77777777" w:rsidR="003D31E6" w:rsidRPr="00001DC1" w:rsidRDefault="003D31E6" w:rsidP="0036098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01DC1">
              <w:rPr>
                <w:rFonts w:ascii="Times New Roman" w:eastAsia="標楷體" w:hAnsi="Times New Roman" w:cs="Times New Roman"/>
                <w:szCs w:val="24"/>
              </w:rPr>
              <w:t>生活費</w:t>
            </w:r>
          </w:p>
        </w:tc>
        <w:tc>
          <w:tcPr>
            <w:tcW w:w="4814" w:type="dxa"/>
            <w:gridSpan w:val="3"/>
          </w:tcPr>
          <w:p w14:paraId="7D4F3874" w14:textId="77777777" w:rsidR="003D31E6" w:rsidRPr="00001DC1" w:rsidRDefault="003D31E6" w:rsidP="0036098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D31E6" w:rsidRPr="00001DC1" w14:paraId="464DFF7A" w14:textId="77777777" w:rsidTr="0036098C">
        <w:trPr>
          <w:trHeight w:val="20"/>
        </w:trPr>
        <w:tc>
          <w:tcPr>
            <w:tcW w:w="4814" w:type="dxa"/>
            <w:gridSpan w:val="3"/>
          </w:tcPr>
          <w:p w14:paraId="1EB099ED" w14:textId="77777777" w:rsidR="003D31E6" w:rsidRPr="00001DC1" w:rsidRDefault="003D31E6" w:rsidP="0036098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01DC1">
              <w:rPr>
                <w:rFonts w:ascii="Times New Roman" w:eastAsia="標楷體" w:hAnsi="Times New Roman" w:cs="Times New Roman"/>
                <w:szCs w:val="24"/>
              </w:rPr>
              <w:t>辦公費</w:t>
            </w:r>
          </w:p>
        </w:tc>
        <w:tc>
          <w:tcPr>
            <w:tcW w:w="4814" w:type="dxa"/>
            <w:gridSpan w:val="3"/>
          </w:tcPr>
          <w:p w14:paraId="780DD915" w14:textId="77777777" w:rsidR="003D31E6" w:rsidRPr="00001DC1" w:rsidRDefault="003D31E6" w:rsidP="0036098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D31E6" w:rsidRPr="00001DC1" w14:paraId="15FA603A" w14:textId="77777777" w:rsidTr="0036098C">
        <w:trPr>
          <w:trHeight w:val="20"/>
        </w:trPr>
        <w:tc>
          <w:tcPr>
            <w:tcW w:w="4814" w:type="dxa"/>
            <w:gridSpan w:val="3"/>
          </w:tcPr>
          <w:p w14:paraId="394EC71C" w14:textId="77777777" w:rsidR="003D31E6" w:rsidRPr="00001DC1" w:rsidRDefault="003D31E6" w:rsidP="0036098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01DC1">
              <w:rPr>
                <w:rFonts w:ascii="Times New Roman" w:eastAsia="標楷體" w:hAnsi="Times New Roman" w:cs="Times New Roman"/>
                <w:szCs w:val="24"/>
              </w:rPr>
              <w:t>其他費用</w:t>
            </w:r>
          </w:p>
        </w:tc>
        <w:tc>
          <w:tcPr>
            <w:tcW w:w="4814" w:type="dxa"/>
            <w:gridSpan w:val="3"/>
          </w:tcPr>
          <w:p w14:paraId="1E394435" w14:textId="77777777" w:rsidR="003D31E6" w:rsidRPr="00001DC1" w:rsidRDefault="003D31E6" w:rsidP="0036098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D31E6" w:rsidRPr="00001DC1" w14:paraId="09536388" w14:textId="77777777" w:rsidTr="0036098C">
        <w:trPr>
          <w:trHeight w:val="20"/>
        </w:trPr>
        <w:tc>
          <w:tcPr>
            <w:tcW w:w="4814" w:type="dxa"/>
            <w:gridSpan w:val="3"/>
          </w:tcPr>
          <w:p w14:paraId="414A42AC" w14:textId="77777777" w:rsidR="003D31E6" w:rsidRPr="00001DC1" w:rsidRDefault="003D31E6" w:rsidP="003609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01DC1">
              <w:rPr>
                <w:rFonts w:ascii="Times New Roman" w:eastAsia="標楷體" w:hAnsi="Times New Roman" w:cs="Times New Roman"/>
                <w:szCs w:val="24"/>
              </w:rPr>
              <w:t>總計</w:t>
            </w:r>
          </w:p>
        </w:tc>
        <w:tc>
          <w:tcPr>
            <w:tcW w:w="4814" w:type="dxa"/>
            <w:gridSpan w:val="3"/>
          </w:tcPr>
          <w:p w14:paraId="58ECA3C3" w14:textId="77777777" w:rsidR="003D31E6" w:rsidRPr="00001DC1" w:rsidRDefault="003D31E6" w:rsidP="0036098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D31E6" w:rsidRPr="00001DC1" w14:paraId="0F2F8F87" w14:textId="77777777" w:rsidTr="00360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925" w:type="dxa"/>
          </w:tcPr>
          <w:p w14:paraId="5F1E1D44" w14:textId="77777777" w:rsidR="003D31E6" w:rsidRPr="00001DC1" w:rsidRDefault="003D31E6" w:rsidP="0036098C">
            <w:pPr>
              <w:pStyle w:val="Textbodyindent"/>
              <w:spacing w:line="420" w:lineRule="exact"/>
              <w:ind w:firstLine="0"/>
              <w:jc w:val="both"/>
              <w:rPr>
                <w:sz w:val="24"/>
                <w:szCs w:val="24"/>
              </w:rPr>
            </w:pPr>
            <w:r w:rsidRPr="00001DC1">
              <w:rPr>
                <w:sz w:val="24"/>
                <w:szCs w:val="24"/>
              </w:rPr>
              <w:t>出差人</w:t>
            </w:r>
          </w:p>
        </w:tc>
        <w:tc>
          <w:tcPr>
            <w:tcW w:w="1925" w:type="dxa"/>
          </w:tcPr>
          <w:p w14:paraId="215590C6" w14:textId="77777777" w:rsidR="003D31E6" w:rsidRPr="00001DC1" w:rsidRDefault="003D31E6" w:rsidP="0036098C">
            <w:pPr>
              <w:pStyle w:val="Textbodyindent"/>
              <w:spacing w:line="420" w:lineRule="exact"/>
              <w:ind w:firstLine="0"/>
              <w:jc w:val="both"/>
              <w:rPr>
                <w:sz w:val="24"/>
                <w:szCs w:val="24"/>
              </w:rPr>
            </w:pPr>
            <w:r w:rsidRPr="00001DC1">
              <w:rPr>
                <w:sz w:val="24"/>
                <w:szCs w:val="24"/>
              </w:rPr>
              <w:t>單位主管</w:t>
            </w:r>
          </w:p>
        </w:tc>
        <w:tc>
          <w:tcPr>
            <w:tcW w:w="1926" w:type="dxa"/>
            <w:gridSpan w:val="2"/>
          </w:tcPr>
          <w:p w14:paraId="6A9FB1F3" w14:textId="77777777" w:rsidR="003D31E6" w:rsidRPr="00001DC1" w:rsidRDefault="003D31E6" w:rsidP="0036098C">
            <w:pPr>
              <w:pStyle w:val="Textbodyindent"/>
              <w:spacing w:line="420" w:lineRule="exact"/>
              <w:ind w:firstLine="0"/>
              <w:jc w:val="both"/>
              <w:rPr>
                <w:sz w:val="24"/>
                <w:szCs w:val="24"/>
              </w:rPr>
            </w:pPr>
            <w:r w:rsidRPr="00001DC1">
              <w:rPr>
                <w:sz w:val="24"/>
                <w:szCs w:val="24"/>
              </w:rPr>
              <w:t>人事主任</w:t>
            </w:r>
          </w:p>
        </w:tc>
        <w:tc>
          <w:tcPr>
            <w:tcW w:w="1926" w:type="dxa"/>
          </w:tcPr>
          <w:p w14:paraId="0B7AB60F" w14:textId="77777777" w:rsidR="003D31E6" w:rsidRPr="00001DC1" w:rsidRDefault="003D31E6" w:rsidP="0036098C">
            <w:pPr>
              <w:pStyle w:val="Textbodyindent"/>
              <w:spacing w:line="420" w:lineRule="exact"/>
              <w:ind w:firstLine="0"/>
              <w:jc w:val="both"/>
              <w:rPr>
                <w:sz w:val="24"/>
                <w:szCs w:val="24"/>
              </w:rPr>
            </w:pPr>
            <w:r w:rsidRPr="00001DC1">
              <w:rPr>
                <w:sz w:val="24"/>
                <w:szCs w:val="24"/>
              </w:rPr>
              <w:t>會計主任</w:t>
            </w:r>
          </w:p>
        </w:tc>
        <w:tc>
          <w:tcPr>
            <w:tcW w:w="1926" w:type="dxa"/>
          </w:tcPr>
          <w:p w14:paraId="7DA71DCF" w14:textId="77777777" w:rsidR="003D31E6" w:rsidRPr="00001DC1" w:rsidRDefault="003D31E6" w:rsidP="0036098C">
            <w:pPr>
              <w:pStyle w:val="Textbodyindent"/>
              <w:spacing w:line="420" w:lineRule="exact"/>
              <w:ind w:firstLine="0"/>
              <w:jc w:val="both"/>
              <w:rPr>
                <w:sz w:val="24"/>
                <w:szCs w:val="24"/>
              </w:rPr>
            </w:pPr>
            <w:r w:rsidRPr="00001DC1">
              <w:rPr>
                <w:sz w:val="24"/>
                <w:szCs w:val="24"/>
              </w:rPr>
              <w:t>校長</w:t>
            </w:r>
          </w:p>
        </w:tc>
      </w:tr>
    </w:tbl>
    <w:p w14:paraId="2EA1F54D" w14:textId="77777777" w:rsidR="003D31E6" w:rsidRPr="00001DC1" w:rsidRDefault="003D31E6" w:rsidP="003D31E6">
      <w:pPr>
        <w:widowControl/>
        <w:snapToGrid w:val="0"/>
        <w:spacing w:beforeLines="100" w:before="36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C5BCC">
        <w:rPr>
          <w:rFonts w:ascii="Times New Roman" w:eastAsia="標楷體" w:hAnsi="Times New Roman" w:cs="Times New Roman"/>
          <w:b/>
          <w:bCs/>
          <w:kern w:val="0"/>
          <w:sz w:val="20"/>
          <w:szCs w:val="20"/>
        </w:rPr>
        <w:t>備註</w:t>
      </w:r>
      <w:r w:rsidRPr="00001DC1">
        <w:rPr>
          <w:rFonts w:ascii="Times New Roman" w:eastAsia="標楷體" w:hAnsi="Times New Roman" w:cs="Times New Roman"/>
          <w:kern w:val="0"/>
          <w:sz w:val="20"/>
          <w:szCs w:val="20"/>
        </w:rPr>
        <w:t>：</w:t>
      </w:r>
    </w:p>
    <w:p w14:paraId="164C5AD9" w14:textId="77777777" w:rsidR="003D31E6" w:rsidRPr="00001DC1" w:rsidRDefault="003D31E6" w:rsidP="003D31E6">
      <w:pPr>
        <w:widowControl/>
        <w:numPr>
          <w:ilvl w:val="0"/>
          <w:numId w:val="1"/>
        </w:numPr>
        <w:snapToGrid w:val="0"/>
        <w:ind w:left="714" w:hanging="357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001DC1">
        <w:rPr>
          <w:rFonts w:ascii="Times New Roman" w:eastAsia="標楷體" w:hAnsi="Times New Roman" w:cs="Times New Roman"/>
          <w:kern w:val="0"/>
          <w:sz w:val="20"/>
          <w:szCs w:val="20"/>
        </w:rPr>
        <w:t>所有費用需檢附相關單據或收據，並標明附件編號。</w:t>
      </w:r>
    </w:p>
    <w:p w14:paraId="0A460270" w14:textId="77777777" w:rsidR="003D31E6" w:rsidRPr="002C5BCC" w:rsidRDefault="003D31E6" w:rsidP="003D31E6">
      <w:pPr>
        <w:widowControl/>
        <w:numPr>
          <w:ilvl w:val="0"/>
          <w:numId w:val="1"/>
        </w:numPr>
        <w:snapToGrid w:val="0"/>
        <w:ind w:left="714" w:hanging="357"/>
        <w:rPr>
          <w:rFonts w:ascii="標楷體" w:eastAsia="標楷體" w:hAnsi="標楷體"/>
          <w:sz w:val="20"/>
          <w:szCs w:val="20"/>
        </w:rPr>
      </w:pPr>
      <w:r w:rsidRPr="00001DC1">
        <w:rPr>
          <w:rFonts w:ascii="Times New Roman" w:eastAsia="標楷體" w:hAnsi="Times New Roman" w:cs="Times New Roman"/>
          <w:kern w:val="0"/>
          <w:sz w:val="20"/>
          <w:szCs w:val="20"/>
        </w:rPr>
        <w:t>如有未核准的支出項目，請於說明欄註明理由，另行簽核。</w:t>
      </w:r>
    </w:p>
    <w:p w14:paraId="3AD840BB" w14:textId="77777777" w:rsidR="003D31E6" w:rsidRPr="002C5BCC" w:rsidRDefault="003D31E6" w:rsidP="003D31E6">
      <w:pPr>
        <w:widowControl/>
        <w:numPr>
          <w:ilvl w:val="0"/>
          <w:numId w:val="1"/>
        </w:numPr>
        <w:snapToGrid w:val="0"/>
        <w:ind w:left="714" w:hanging="357"/>
        <w:rPr>
          <w:rFonts w:ascii="標楷體" w:eastAsia="標楷體" w:hAnsi="標楷體"/>
          <w:sz w:val="20"/>
          <w:szCs w:val="20"/>
        </w:rPr>
      </w:pPr>
      <w:r w:rsidRPr="00001DC1">
        <w:rPr>
          <w:rFonts w:ascii="Times New Roman" w:eastAsia="標楷體" w:hAnsi="Times New Roman" w:cs="Times New Roman"/>
          <w:kern w:val="0"/>
          <w:sz w:val="20"/>
          <w:szCs w:val="20"/>
        </w:rPr>
        <w:t>本報告表需於出差結束後兩週內提交核銷。</w:t>
      </w:r>
    </w:p>
    <w:p w14:paraId="42DD88D3" w14:textId="46B01C4E" w:rsidR="00217CD3" w:rsidRDefault="00BC0CB3" w:rsidP="00217CD3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標楷體" w:eastAsia="標楷體" w:hAnsi="標楷體"/>
        </w:rPr>
        <w:br w:type="page"/>
      </w:r>
      <w:r w:rsidR="00217CD3" w:rsidRPr="00001DC1">
        <w:rPr>
          <w:rFonts w:ascii="Times New Roman" w:eastAsia="標楷體" w:hAnsi="Times New Roman" w:cs="Times New Roman"/>
          <w:b/>
          <w:sz w:val="30"/>
          <w:szCs w:val="30"/>
        </w:rPr>
        <w:lastRenderedPageBreak/>
        <w:t>義峰學校財團法人雲林縣義峰高級中學</w:t>
      </w:r>
    </w:p>
    <w:p w14:paraId="479A0DDF" w14:textId="23E27CE1" w:rsidR="00217CD3" w:rsidRPr="00217CD3" w:rsidRDefault="00217CD3" w:rsidP="00217CD3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217CD3">
        <w:rPr>
          <w:rFonts w:ascii="Times New Roman" w:eastAsia="標楷體" w:hAnsi="Times New Roman" w:cs="Times New Roman" w:hint="eastAsia"/>
          <w:b/>
          <w:sz w:val="30"/>
          <w:szCs w:val="30"/>
        </w:rPr>
        <w:t>翻譯費</w:t>
      </w:r>
      <w:r w:rsidRPr="00217CD3">
        <w:rPr>
          <w:rFonts w:ascii="Times New Roman" w:eastAsia="標楷體" w:hAnsi="Times New Roman" w:cs="Times New Roman"/>
          <w:b/>
          <w:sz w:val="30"/>
          <w:szCs w:val="30"/>
        </w:rPr>
        <w:t>領據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741596" w:rsidRPr="0099114B" w14:paraId="231D7145" w14:textId="77777777" w:rsidTr="00741596">
        <w:trPr>
          <w:trHeight w:val="850"/>
        </w:trPr>
        <w:tc>
          <w:tcPr>
            <w:tcW w:w="4673" w:type="dxa"/>
            <w:vAlign w:val="center"/>
          </w:tcPr>
          <w:p w14:paraId="7C130FD5" w14:textId="77777777" w:rsidR="00741596" w:rsidRPr="0099114B" w:rsidRDefault="00741596" w:rsidP="0036098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9114B">
              <w:rPr>
                <w:rFonts w:eastAsia="標楷體" w:hint="eastAsia"/>
                <w:szCs w:val="24"/>
              </w:rPr>
              <w:t>欄位名稱</w:t>
            </w:r>
          </w:p>
        </w:tc>
        <w:tc>
          <w:tcPr>
            <w:tcW w:w="4961" w:type="dxa"/>
            <w:vAlign w:val="center"/>
          </w:tcPr>
          <w:p w14:paraId="4FD114F2" w14:textId="77777777" w:rsidR="00741596" w:rsidRPr="0099114B" w:rsidRDefault="00741596" w:rsidP="0036098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9114B">
              <w:rPr>
                <w:rFonts w:eastAsia="標楷體" w:hint="eastAsia"/>
                <w:szCs w:val="24"/>
              </w:rPr>
              <w:t>資料填寫欄／簽名</w:t>
            </w:r>
          </w:p>
        </w:tc>
      </w:tr>
      <w:tr w:rsidR="00741596" w:rsidRPr="0099114B" w14:paraId="1ED8180C" w14:textId="77777777" w:rsidTr="00741596">
        <w:trPr>
          <w:trHeight w:val="1020"/>
        </w:trPr>
        <w:tc>
          <w:tcPr>
            <w:tcW w:w="4673" w:type="dxa"/>
            <w:vAlign w:val="center"/>
          </w:tcPr>
          <w:p w14:paraId="3B8F1705" w14:textId="77777777" w:rsidR="00741596" w:rsidRPr="0099114B" w:rsidRDefault="00741596" w:rsidP="0036098C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領款人姓名</w:t>
            </w:r>
          </w:p>
        </w:tc>
        <w:tc>
          <w:tcPr>
            <w:tcW w:w="4961" w:type="dxa"/>
            <w:vAlign w:val="center"/>
          </w:tcPr>
          <w:p w14:paraId="0157C2C8" w14:textId="77777777" w:rsidR="00741596" w:rsidRPr="0099114B" w:rsidRDefault="00741596" w:rsidP="0036098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741596" w:rsidRPr="0099114B" w14:paraId="0C7EE33D" w14:textId="77777777" w:rsidTr="00741596">
        <w:trPr>
          <w:trHeight w:val="1020"/>
        </w:trPr>
        <w:tc>
          <w:tcPr>
            <w:tcW w:w="4673" w:type="dxa"/>
            <w:vAlign w:val="center"/>
          </w:tcPr>
          <w:p w14:paraId="5039418C" w14:textId="77777777" w:rsidR="00741596" w:rsidRDefault="00741596" w:rsidP="003609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會議名稱/事務</w:t>
            </w:r>
          </w:p>
          <w:p w14:paraId="631F5056" w14:textId="2A886C9F" w:rsidR="00741596" w:rsidRPr="0099114B" w:rsidRDefault="00741596" w:rsidP="0036098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填寫此次翻譯或相關事務的名稱或性質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14:paraId="69E4E054" w14:textId="77777777" w:rsidR="00741596" w:rsidRPr="0099114B" w:rsidRDefault="00741596" w:rsidP="0036098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741596" w:rsidRPr="0099114B" w14:paraId="20E7E6DA" w14:textId="77777777" w:rsidTr="00741596">
        <w:trPr>
          <w:trHeight w:val="1020"/>
        </w:trPr>
        <w:tc>
          <w:tcPr>
            <w:tcW w:w="4673" w:type="dxa"/>
            <w:vAlign w:val="center"/>
          </w:tcPr>
          <w:p w14:paraId="18319F50" w14:textId="77777777" w:rsidR="00741596" w:rsidRDefault="00741596" w:rsidP="003609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費用類別</w:t>
            </w:r>
          </w:p>
          <w:p w14:paraId="7AE06423" w14:textId="209A5E00" w:rsidR="00741596" w:rsidRPr="0099114B" w:rsidRDefault="00741596" w:rsidP="0036098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具體描述費用用途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14:paraId="658E588C" w14:textId="77777777" w:rsidR="00741596" w:rsidRPr="0099114B" w:rsidRDefault="00741596" w:rsidP="0036098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741596" w:rsidRPr="0099114B" w14:paraId="0219CD5C" w14:textId="77777777" w:rsidTr="00741596">
        <w:trPr>
          <w:trHeight w:val="1020"/>
        </w:trPr>
        <w:tc>
          <w:tcPr>
            <w:tcW w:w="4673" w:type="dxa"/>
            <w:vAlign w:val="center"/>
          </w:tcPr>
          <w:p w14:paraId="7909F293" w14:textId="77777777" w:rsidR="00741596" w:rsidRDefault="00741596" w:rsidP="0074159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金額</w:t>
            </w:r>
          </w:p>
          <w:p w14:paraId="7B8FF390" w14:textId="5938F488" w:rsidR="00741596" w:rsidRPr="0099114B" w:rsidRDefault="00741596" w:rsidP="0074159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(填寫翻譯費用的外幣金額)</w:t>
            </w:r>
          </w:p>
        </w:tc>
        <w:tc>
          <w:tcPr>
            <w:tcW w:w="4961" w:type="dxa"/>
            <w:vAlign w:val="center"/>
          </w:tcPr>
          <w:p w14:paraId="2D326A03" w14:textId="77777777" w:rsidR="00741596" w:rsidRPr="0099114B" w:rsidRDefault="00741596" w:rsidP="0036098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741596" w:rsidRPr="0099114B" w14:paraId="56A8CE8D" w14:textId="77777777" w:rsidTr="00741596">
        <w:trPr>
          <w:trHeight w:val="1020"/>
        </w:trPr>
        <w:tc>
          <w:tcPr>
            <w:tcW w:w="4673" w:type="dxa"/>
            <w:vAlign w:val="center"/>
          </w:tcPr>
          <w:p w14:paraId="165E1022" w14:textId="77777777" w:rsidR="00741596" w:rsidRDefault="00741596" w:rsidP="003609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換算新台幣金額</w:t>
            </w:r>
          </w:p>
          <w:p w14:paraId="32E7F4DA" w14:textId="681098C2" w:rsidR="00741596" w:rsidRPr="0099114B" w:rsidRDefault="00741596" w:rsidP="00741596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依照出差出發當日匯率換算台幣金額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14:paraId="7B3FB8FD" w14:textId="77777777" w:rsidR="00741596" w:rsidRPr="0099114B" w:rsidRDefault="00741596" w:rsidP="0036098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741596" w:rsidRPr="0099114B" w14:paraId="4BCB2FB1" w14:textId="77777777" w:rsidTr="00741596">
        <w:trPr>
          <w:trHeight w:val="1020"/>
        </w:trPr>
        <w:tc>
          <w:tcPr>
            <w:tcW w:w="4673" w:type="dxa"/>
            <w:vAlign w:val="center"/>
          </w:tcPr>
          <w:p w14:paraId="12ABC5CB" w14:textId="77777777" w:rsidR="00741596" w:rsidRDefault="00741596" w:rsidP="003609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領款日期</w:t>
            </w:r>
          </w:p>
          <w:p w14:paraId="2508CED1" w14:textId="3D77AC30" w:rsidR="00741596" w:rsidRPr="0099114B" w:rsidRDefault="00741596" w:rsidP="00B34BAF">
            <w:pPr>
              <w:ind w:leftChars="-45" w:left="-108" w:rightChars="-46" w:right="-110"/>
              <w:rPr>
                <w:rFonts w:ascii="標楷體" w:eastAsia="標楷體" w:hAnsi="標楷體"/>
                <w:color w:val="000000"/>
                <w:szCs w:val="24"/>
              </w:rPr>
            </w:pP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B34BAF">
              <w:rPr>
                <w:rFonts w:ascii="標楷體" w:eastAsia="標楷體" w:hAnsi="標楷體" w:hint="eastAsia"/>
                <w:color w:val="000000"/>
                <w:szCs w:val="24"/>
              </w:rPr>
              <w:t>西元</w:t>
            </w: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年/月/日）</w:t>
            </w:r>
          </w:p>
        </w:tc>
        <w:tc>
          <w:tcPr>
            <w:tcW w:w="4961" w:type="dxa"/>
            <w:vAlign w:val="center"/>
          </w:tcPr>
          <w:p w14:paraId="1FEC6AD5" w14:textId="77777777" w:rsidR="00741596" w:rsidRPr="0099114B" w:rsidRDefault="00741596" w:rsidP="0036098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741596" w:rsidRPr="0099114B" w14:paraId="237BF33A" w14:textId="77777777" w:rsidTr="00741596">
        <w:trPr>
          <w:trHeight w:val="1020"/>
        </w:trPr>
        <w:tc>
          <w:tcPr>
            <w:tcW w:w="4673" w:type="dxa"/>
            <w:vAlign w:val="center"/>
          </w:tcPr>
          <w:p w14:paraId="4CF169A0" w14:textId="0775F480" w:rsidR="00741596" w:rsidRPr="0099114B" w:rsidRDefault="00741596" w:rsidP="0074159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領款人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身份證字號或護照號碼</w:t>
            </w:r>
          </w:p>
        </w:tc>
        <w:tc>
          <w:tcPr>
            <w:tcW w:w="4961" w:type="dxa"/>
            <w:vAlign w:val="center"/>
          </w:tcPr>
          <w:p w14:paraId="6CA8D18D" w14:textId="77777777" w:rsidR="00741596" w:rsidRPr="0099114B" w:rsidRDefault="00741596" w:rsidP="0036098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741596" w:rsidRPr="0099114B" w14:paraId="161708A0" w14:textId="77777777" w:rsidTr="00741596">
        <w:trPr>
          <w:trHeight w:val="1020"/>
        </w:trPr>
        <w:tc>
          <w:tcPr>
            <w:tcW w:w="4673" w:type="dxa"/>
            <w:vAlign w:val="center"/>
          </w:tcPr>
          <w:p w14:paraId="32A10E40" w14:textId="3B20F27E" w:rsidR="00741596" w:rsidRPr="0099114B" w:rsidRDefault="00741596" w:rsidP="0074159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領款人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地址</w:t>
            </w:r>
          </w:p>
        </w:tc>
        <w:tc>
          <w:tcPr>
            <w:tcW w:w="4961" w:type="dxa"/>
            <w:vAlign w:val="center"/>
          </w:tcPr>
          <w:p w14:paraId="61A1C532" w14:textId="77777777" w:rsidR="00741596" w:rsidRPr="0099114B" w:rsidRDefault="00741596" w:rsidP="0036098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741596" w:rsidRPr="0099114B" w14:paraId="210FA70A" w14:textId="77777777" w:rsidTr="00741596">
        <w:trPr>
          <w:trHeight w:val="1020"/>
        </w:trPr>
        <w:tc>
          <w:tcPr>
            <w:tcW w:w="4673" w:type="dxa"/>
            <w:vAlign w:val="center"/>
          </w:tcPr>
          <w:p w14:paraId="068AF53C" w14:textId="5FDAB9C9" w:rsidR="00741596" w:rsidRPr="0099114B" w:rsidRDefault="00741596" w:rsidP="0036098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114B">
              <w:rPr>
                <w:rFonts w:ascii="標楷體" w:eastAsia="標楷體" w:hAnsi="標楷體" w:hint="eastAsia"/>
                <w:color w:val="000000"/>
                <w:szCs w:val="24"/>
              </w:rPr>
              <w:t>領款人簽章</w:t>
            </w:r>
          </w:p>
        </w:tc>
        <w:tc>
          <w:tcPr>
            <w:tcW w:w="4961" w:type="dxa"/>
            <w:vAlign w:val="center"/>
          </w:tcPr>
          <w:p w14:paraId="2F1A5A87" w14:textId="77777777" w:rsidR="00741596" w:rsidRPr="0099114B" w:rsidRDefault="00741596" w:rsidP="0036098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14:paraId="652ECC36" w14:textId="77777777" w:rsidR="00217CD3" w:rsidRPr="009473E7" w:rsidRDefault="00217CD3" w:rsidP="00217CD3">
      <w:pPr>
        <w:spacing w:line="0" w:lineRule="atLeast"/>
        <w:rPr>
          <w:rFonts w:eastAsia="標楷體"/>
          <w:sz w:val="28"/>
        </w:rPr>
      </w:pPr>
    </w:p>
    <w:p w14:paraId="55B82798" w14:textId="197A0C05" w:rsidR="00001DC1" w:rsidRPr="00217CD3" w:rsidRDefault="00001DC1" w:rsidP="003D31E6">
      <w:pPr>
        <w:widowControl/>
        <w:rPr>
          <w:rFonts w:ascii="標楷體" w:eastAsia="標楷體" w:hAnsi="標楷體"/>
          <w:sz w:val="20"/>
          <w:szCs w:val="20"/>
        </w:rPr>
      </w:pPr>
    </w:p>
    <w:sectPr w:rsidR="00001DC1" w:rsidRPr="00217CD3" w:rsidSect="002C5BCC">
      <w:pgSz w:w="11906" w:h="16838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0CA8B" w14:textId="77777777" w:rsidR="0036118E" w:rsidRDefault="0036118E" w:rsidP="006C47AC">
      <w:r>
        <w:separator/>
      </w:r>
    </w:p>
  </w:endnote>
  <w:endnote w:type="continuationSeparator" w:id="0">
    <w:p w14:paraId="03D9E32E" w14:textId="77777777" w:rsidR="0036118E" w:rsidRDefault="0036118E" w:rsidP="006C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23B13" w14:textId="77777777" w:rsidR="0036118E" w:rsidRDefault="0036118E" w:rsidP="006C47AC">
      <w:r>
        <w:separator/>
      </w:r>
    </w:p>
  </w:footnote>
  <w:footnote w:type="continuationSeparator" w:id="0">
    <w:p w14:paraId="10F82257" w14:textId="77777777" w:rsidR="0036118E" w:rsidRDefault="0036118E" w:rsidP="006C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644FA"/>
    <w:multiLevelType w:val="multilevel"/>
    <w:tmpl w:val="B7C2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B3"/>
    <w:rsid w:val="00001DC1"/>
    <w:rsid w:val="00015F7E"/>
    <w:rsid w:val="000226AE"/>
    <w:rsid w:val="00022968"/>
    <w:rsid w:val="0003773D"/>
    <w:rsid w:val="00053C09"/>
    <w:rsid w:val="000701D5"/>
    <w:rsid w:val="00097887"/>
    <w:rsid w:val="000B1FF1"/>
    <w:rsid w:val="000D4B6E"/>
    <w:rsid w:val="000D6E46"/>
    <w:rsid w:val="001346D6"/>
    <w:rsid w:val="001A4222"/>
    <w:rsid w:val="001B7350"/>
    <w:rsid w:val="001D64A9"/>
    <w:rsid w:val="001F1106"/>
    <w:rsid w:val="00217CD3"/>
    <w:rsid w:val="002C5BCC"/>
    <w:rsid w:val="002C7C06"/>
    <w:rsid w:val="002F6CC5"/>
    <w:rsid w:val="00311BC0"/>
    <w:rsid w:val="00315D31"/>
    <w:rsid w:val="00342C87"/>
    <w:rsid w:val="0036118E"/>
    <w:rsid w:val="0036520A"/>
    <w:rsid w:val="003A2DF3"/>
    <w:rsid w:val="003D31E6"/>
    <w:rsid w:val="003D3B3C"/>
    <w:rsid w:val="003D7138"/>
    <w:rsid w:val="0043478A"/>
    <w:rsid w:val="004617FA"/>
    <w:rsid w:val="00463D56"/>
    <w:rsid w:val="00465E4D"/>
    <w:rsid w:val="004E6C7D"/>
    <w:rsid w:val="004F60FF"/>
    <w:rsid w:val="0051376B"/>
    <w:rsid w:val="00556E41"/>
    <w:rsid w:val="005B1D36"/>
    <w:rsid w:val="005C4756"/>
    <w:rsid w:val="00672969"/>
    <w:rsid w:val="0068075B"/>
    <w:rsid w:val="006C47AC"/>
    <w:rsid w:val="00741596"/>
    <w:rsid w:val="00775599"/>
    <w:rsid w:val="007C120D"/>
    <w:rsid w:val="007C154B"/>
    <w:rsid w:val="007C1DF8"/>
    <w:rsid w:val="007E5E93"/>
    <w:rsid w:val="00811384"/>
    <w:rsid w:val="0083652E"/>
    <w:rsid w:val="00850F5A"/>
    <w:rsid w:val="00867403"/>
    <w:rsid w:val="009136A4"/>
    <w:rsid w:val="0093650D"/>
    <w:rsid w:val="00986DA9"/>
    <w:rsid w:val="0099114B"/>
    <w:rsid w:val="009B4419"/>
    <w:rsid w:val="009D16E2"/>
    <w:rsid w:val="00A055FA"/>
    <w:rsid w:val="00A21683"/>
    <w:rsid w:val="00AE2419"/>
    <w:rsid w:val="00B02E23"/>
    <w:rsid w:val="00B250FC"/>
    <w:rsid w:val="00B34BAF"/>
    <w:rsid w:val="00B35C47"/>
    <w:rsid w:val="00BB51A7"/>
    <w:rsid w:val="00BC0CB3"/>
    <w:rsid w:val="00C05551"/>
    <w:rsid w:val="00C65B6F"/>
    <w:rsid w:val="00C668CC"/>
    <w:rsid w:val="00C75532"/>
    <w:rsid w:val="00CE4937"/>
    <w:rsid w:val="00D253DB"/>
    <w:rsid w:val="00D444E0"/>
    <w:rsid w:val="00D451EC"/>
    <w:rsid w:val="00D52D0F"/>
    <w:rsid w:val="00DB65E9"/>
    <w:rsid w:val="00DC4A82"/>
    <w:rsid w:val="00E348D4"/>
    <w:rsid w:val="00EA12F0"/>
    <w:rsid w:val="00EC32CC"/>
    <w:rsid w:val="00EC7D35"/>
    <w:rsid w:val="00EE48B7"/>
    <w:rsid w:val="00EF08F0"/>
    <w:rsid w:val="00F51440"/>
    <w:rsid w:val="00F91E90"/>
    <w:rsid w:val="00F921A4"/>
    <w:rsid w:val="00FD2B08"/>
    <w:rsid w:val="00FD4B99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65F55"/>
  <w15:chartTrackingRefBased/>
  <w15:docId w15:val="{657D0E6C-E303-4633-A3AB-198F42F8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C0C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C0CB3"/>
    <w:rPr>
      <w:b/>
      <w:bCs/>
    </w:rPr>
  </w:style>
  <w:style w:type="paragraph" w:styleId="a4">
    <w:name w:val="List Paragraph"/>
    <w:basedOn w:val="a"/>
    <w:uiPriority w:val="34"/>
    <w:qFormat/>
    <w:rsid w:val="00BC0CB3"/>
    <w:pPr>
      <w:ind w:leftChars="200" w:left="480"/>
    </w:pPr>
  </w:style>
  <w:style w:type="table" w:styleId="a5">
    <w:name w:val="Table Grid"/>
    <w:basedOn w:val="a1"/>
    <w:uiPriority w:val="39"/>
    <w:rsid w:val="0000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a"/>
    <w:rsid w:val="00001DC1"/>
    <w:pPr>
      <w:suppressAutoHyphens/>
      <w:autoSpaceDN w:val="0"/>
      <w:spacing w:line="560" w:lineRule="exact"/>
      <w:ind w:firstLine="618"/>
      <w:textAlignment w:val="baseline"/>
    </w:pPr>
    <w:rPr>
      <w:rFonts w:ascii="Times New Roman" w:eastAsia="標楷體" w:hAnsi="Times New Roman" w:cs="Times New Roman"/>
      <w:kern w:val="3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B5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B51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4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C47A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4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C47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1B2C-9009-4087-AB60-F4E2A953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289</Words>
  <Characters>1653</Characters>
  <Application>Microsoft Office Word</Application>
  <DocSecurity>0</DocSecurity>
  <Lines>13</Lines>
  <Paragraphs>3</Paragraphs>
  <ScaleCrop>false</ScaleCrop>
  <Company>User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2024-11-25T03:15:00Z</cp:lastPrinted>
  <dcterms:created xsi:type="dcterms:W3CDTF">2024-11-25T02:38:00Z</dcterms:created>
  <dcterms:modified xsi:type="dcterms:W3CDTF">2024-11-25T06:26:00Z</dcterms:modified>
</cp:coreProperties>
</file>